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8" w:rsidRDefault="00017438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  <w:bookmarkStart w:id="0" w:name="_GoBack"/>
      <w:bookmarkEnd w:id="0"/>
    </w:p>
    <w:p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D24945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A2C24" w:rsidRPr="006A2C24" w:rsidRDefault="00D24945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САЛОБЕЛЯК</w:t>
      </w:r>
      <w:r w:rsidR="006A2C24" w:rsidRPr="006A2C24">
        <w:rPr>
          <w:b/>
          <w:bCs/>
          <w:color w:val="000000"/>
          <w:sz w:val="28"/>
          <w:szCs w:val="28"/>
          <w:lang w:eastAsia="ru-RU"/>
        </w:rPr>
        <w:t>СКОГО  СЕЛЬСКОГО ПОСЕЛЕНИЯ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РАЙОНАКИРОВСКОЙ ОБЛАСТИ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/>
      </w:tblPr>
      <w:tblGrid>
        <w:gridCol w:w="4877"/>
        <w:gridCol w:w="4879"/>
      </w:tblGrid>
      <w:tr w:rsidR="006A2C24" w:rsidRPr="006A2C24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2A4387" w:rsidP="006A2C2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6A2C24">
              <w:rPr>
                <w:sz w:val="28"/>
                <w:szCs w:val="28"/>
                <w:lang w:eastAsia="ru-RU"/>
              </w:rPr>
              <w:t>т</w:t>
            </w:r>
            <w:r w:rsidR="00D24945">
              <w:rPr>
                <w:sz w:val="28"/>
                <w:szCs w:val="28"/>
                <w:lang w:eastAsia="ru-RU"/>
              </w:rPr>
              <w:t xml:space="preserve"> 07.07</w:t>
            </w:r>
            <w:r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6A2C2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D24945">
              <w:rPr>
                <w:sz w:val="28"/>
                <w:szCs w:val="28"/>
                <w:lang w:eastAsia="ru-RU"/>
              </w:rPr>
              <w:t>52</w:t>
            </w:r>
          </w:p>
        </w:tc>
      </w:tr>
    </w:tbl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6A2C24" w:rsidRPr="006A2C24" w:rsidRDefault="00D24945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 Салобеляк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1" w:name="Par46"/>
      <w:bookmarkEnd w:id="1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3736BB" w:rsidRPr="00D44603" w:rsidRDefault="006A2C24" w:rsidP="00D44603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  <w:r w:rsidR="00D44603">
        <w:rPr>
          <w:color w:val="000000"/>
          <w:sz w:val="28"/>
          <w:szCs w:val="28"/>
          <w:lang w:eastAsia="ru-RU"/>
        </w:rPr>
        <w:t xml:space="preserve">       </w:t>
      </w:r>
      <w:r w:rsidR="003736BB"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="003736BB"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="003736BB"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 w:rsidR="003736BB">
        <w:rPr>
          <w:rFonts w:eastAsia="Calibri"/>
          <w:sz w:val="28"/>
          <w:szCs w:val="28"/>
        </w:rPr>
        <w:t>твенных и муниципальных услуг"</w:t>
      </w:r>
      <w:r w:rsidR="003736BB" w:rsidRPr="001B2669">
        <w:rPr>
          <w:rFonts w:eastAsia="Calibri"/>
          <w:sz w:val="28"/>
          <w:szCs w:val="28"/>
        </w:rPr>
        <w:t xml:space="preserve">, </w:t>
      </w:r>
      <w:bookmarkStart w:id="2" w:name="_Hlk98770567"/>
      <w:r w:rsidR="003736BB" w:rsidRPr="001B2669">
        <w:rPr>
          <w:rFonts w:eastAsia="Calibri"/>
          <w:sz w:val="28"/>
          <w:szCs w:val="28"/>
        </w:rPr>
        <w:t xml:space="preserve">постановлением администрации </w:t>
      </w:r>
      <w:r w:rsidR="00D24945">
        <w:rPr>
          <w:rFonts w:eastAsia="Calibri"/>
          <w:sz w:val="28"/>
          <w:szCs w:val="28"/>
        </w:rPr>
        <w:t>Салобеляк</w:t>
      </w:r>
      <w:r w:rsidR="003736BB" w:rsidRPr="001B2669">
        <w:rPr>
          <w:rFonts w:eastAsia="Calibri"/>
          <w:sz w:val="28"/>
          <w:szCs w:val="28"/>
        </w:rPr>
        <w:t xml:space="preserve">ского сельского поселения от </w:t>
      </w:r>
      <w:r w:rsidR="00F26D87">
        <w:rPr>
          <w:rFonts w:eastAsia="Calibri"/>
          <w:sz w:val="28"/>
          <w:szCs w:val="28"/>
        </w:rPr>
        <w:t>24.04.2023 № 35</w:t>
      </w:r>
      <w:r w:rsidR="003736BB"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D24945">
        <w:rPr>
          <w:rFonts w:eastAsia="Calibri"/>
          <w:sz w:val="28"/>
          <w:szCs w:val="28"/>
        </w:rPr>
        <w:t>Салобеляк</w:t>
      </w:r>
      <w:r w:rsidR="003736BB" w:rsidRPr="001B2669">
        <w:rPr>
          <w:rFonts w:eastAsia="Calibri"/>
          <w:sz w:val="28"/>
          <w:szCs w:val="28"/>
        </w:rPr>
        <w:t xml:space="preserve">ского сельского поселения Яранского муниципального района, </w:t>
      </w:r>
      <w:bookmarkEnd w:id="2"/>
      <w:r w:rsidR="003736BB" w:rsidRPr="001B2669">
        <w:rPr>
          <w:rFonts w:eastAsia="Calibri"/>
          <w:sz w:val="28"/>
          <w:szCs w:val="28"/>
        </w:rPr>
        <w:t xml:space="preserve">администрация </w:t>
      </w:r>
      <w:r w:rsidR="00D24945">
        <w:rPr>
          <w:rFonts w:eastAsia="Calibri"/>
          <w:sz w:val="28"/>
          <w:szCs w:val="28"/>
        </w:rPr>
        <w:t>Салобеляк</w:t>
      </w:r>
      <w:r w:rsidR="003736BB" w:rsidRPr="001B2669">
        <w:rPr>
          <w:rFonts w:eastAsia="Calibri"/>
          <w:sz w:val="28"/>
          <w:szCs w:val="28"/>
        </w:rPr>
        <w:t>ского сельского поселения ПОСТАНОВЛЯЕТ: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1. Утвердить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Прилагается.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2</w:t>
      </w:r>
      <w:r w:rsidR="00DE006F">
        <w:rPr>
          <w:rFonts w:eastAsia="Calibri"/>
          <w:sz w:val="28"/>
          <w:szCs w:val="28"/>
        </w:rPr>
        <w:t>.</w:t>
      </w:r>
      <w:r w:rsidR="00DE006F">
        <w:rPr>
          <w:rFonts w:eastAsia="Calibri"/>
          <w:sz w:val="28"/>
          <w:szCs w:val="28"/>
        </w:rPr>
        <w:tab/>
        <w:t>Считать утратившим</w:t>
      </w:r>
      <w:r w:rsidR="00D24945">
        <w:rPr>
          <w:rFonts w:eastAsia="Calibri"/>
          <w:sz w:val="28"/>
          <w:szCs w:val="28"/>
        </w:rPr>
        <w:t>и</w:t>
      </w:r>
      <w:r w:rsidRPr="00AD5832">
        <w:rPr>
          <w:rFonts w:eastAsia="Calibri"/>
          <w:sz w:val="28"/>
          <w:szCs w:val="28"/>
        </w:rPr>
        <w:t xml:space="preserve"> силу: </w:t>
      </w:r>
    </w:p>
    <w:p w:rsid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2.1. Постановление администрации </w:t>
      </w:r>
      <w:r w:rsidR="00D24945">
        <w:rPr>
          <w:rFonts w:eastAsia="Calibri"/>
          <w:sz w:val="28"/>
          <w:szCs w:val="28"/>
        </w:rPr>
        <w:t>Салобеляк</w:t>
      </w:r>
      <w:r w:rsidRPr="00AD5832">
        <w:rPr>
          <w:rFonts w:eastAsia="Calibri"/>
          <w:sz w:val="28"/>
          <w:szCs w:val="28"/>
        </w:rPr>
        <w:t xml:space="preserve">ского сельского поселения от </w:t>
      </w:r>
      <w:r w:rsidR="00D24945">
        <w:rPr>
          <w:rFonts w:eastAsia="Calibri"/>
          <w:sz w:val="28"/>
          <w:szCs w:val="28"/>
        </w:rPr>
        <w:t>25.12.2019</w:t>
      </w:r>
      <w:r>
        <w:rPr>
          <w:rFonts w:eastAsia="Calibri"/>
          <w:sz w:val="28"/>
          <w:szCs w:val="28"/>
        </w:rPr>
        <w:t xml:space="preserve"> № 9</w:t>
      </w:r>
      <w:r w:rsidR="00D24945">
        <w:rPr>
          <w:rFonts w:eastAsia="Calibri"/>
          <w:sz w:val="28"/>
          <w:szCs w:val="28"/>
        </w:rPr>
        <w:t>8</w:t>
      </w:r>
      <w:r w:rsidRPr="00AD5832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Приватизация жилищного фонда на территории муниципального образования</w:t>
      </w:r>
      <w:r w:rsidRPr="00AD583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D24945" w:rsidRPr="00D24945" w:rsidRDefault="00D24945" w:rsidP="00D24945">
      <w:pPr>
        <w:pStyle w:val="ConsPlusTitle"/>
        <w:widowControl/>
        <w:spacing w:line="320" w:lineRule="exact"/>
        <w:ind w:left="-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</w:t>
      </w:r>
      <w:r w:rsidRPr="00D24945">
        <w:rPr>
          <w:rFonts w:ascii="Times New Roman" w:eastAsia="Calibri" w:hAnsi="Times New Roman" w:cs="Times New Roman"/>
          <w:b w:val="0"/>
          <w:sz w:val="28"/>
          <w:szCs w:val="28"/>
        </w:rPr>
        <w:t xml:space="preserve">2.2.  Постановление администрации Салобелякского сельского поселения от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</w:t>
      </w:r>
      <w:r w:rsidRPr="00D24945">
        <w:rPr>
          <w:rFonts w:ascii="Times New Roman" w:eastAsia="Calibri" w:hAnsi="Times New Roman" w:cs="Times New Roman"/>
          <w:b w:val="0"/>
          <w:sz w:val="28"/>
          <w:szCs w:val="28"/>
        </w:rPr>
        <w:t>24.11.2020 № 71</w:t>
      </w:r>
      <w:r w:rsidRPr="00D24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249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 «Приватизация жилищного фонда </w:t>
      </w:r>
      <w:r w:rsidRPr="00D249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территории муниципального образования»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D24945">
        <w:rPr>
          <w:rFonts w:eastAsia="Calibri"/>
          <w:sz w:val="28"/>
          <w:szCs w:val="28"/>
        </w:rPr>
        <w:t>Салобеляк</w:t>
      </w:r>
      <w:r w:rsidR="006A2C24" w:rsidRPr="006A2C24">
        <w:rPr>
          <w:rFonts w:eastAsia="Calibri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>. Настоящее Постановление вступает в силу после его  официального опубликования (обнародования).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 xml:space="preserve">Глава </w:t>
      </w:r>
    </w:p>
    <w:p w:rsidR="00017438" w:rsidRPr="00DE006F" w:rsidRDefault="00D24945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>
        <w:rPr>
          <w:color w:val="000000"/>
          <w:sz w:val="28"/>
          <w:szCs w:val="28"/>
          <w:lang w:eastAsia="ru-RU"/>
        </w:rPr>
        <w:t>Салобеляк</w:t>
      </w:r>
      <w:r w:rsidR="006A2C24" w:rsidRPr="006A2C24">
        <w:rPr>
          <w:color w:val="000000"/>
          <w:sz w:val="28"/>
          <w:szCs w:val="28"/>
          <w:lang w:eastAsia="ru-RU"/>
        </w:rPr>
        <w:t>ского сельского поселения                 </w:t>
      </w:r>
      <w:r>
        <w:rPr>
          <w:color w:val="000000"/>
          <w:sz w:val="28"/>
          <w:szCs w:val="28"/>
          <w:lang w:eastAsia="ru-RU"/>
        </w:rPr>
        <w:t>                            </w:t>
      </w:r>
      <w:r w:rsidR="006A2C24" w:rsidRPr="006A2C24">
        <w:rPr>
          <w:color w:val="000000"/>
          <w:sz w:val="28"/>
          <w:szCs w:val="28"/>
          <w:lang w:eastAsia="ru-RU"/>
        </w:rPr>
        <w:t>   </w:t>
      </w:r>
      <w:r>
        <w:rPr>
          <w:color w:val="000000"/>
          <w:sz w:val="28"/>
          <w:szCs w:val="28"/>
          <w:lang w:eastAsia="ru-RU"/>
        </w:rPr>
        <w:t>В.</w:t>
      </w:r>
      <w:r w:rsidR="00AD5832">
        <w:rPr>
          <w:color w:val="000000"/>
          <w:sz w:val="28"/>
          <w:szCs w:val="28"/>
          <w:lang w:eastAsia="ru-RU"/>
        </w:rPr>
        <w:t xml:space="preserve">А. </w:t>
      </w:r>
      <w:r>
        <w:rPr>
          <w:color w:val="000000"/>
          <w:sz w:val="28"/>
          <w:szCs w:val="28"/>
          <w:lang w:eastAsia="ru-RU"/>
        </w:rPr>
        <w:t>Кореева</w:t>
      </w:r>
      <w:r w:rsidR="006A2C24" w:rsidRPr="006A2C24">
        <w:rPr>
          <w:color w:val="000000"/>
          <w:sz w:val="28"/>
          <w:szCs w:val="28"/>
          <w:lang w:eastAsia="ru-RU"/>
        </w:rPr>
        <w:t> </w:t>
      </w:r>
      <w:bookmarkStart w:id="3" w:name="1"/>
      <w:bookmarkEnd w:id="3"/>
    </w:p>
    <w:p w:rsidR="006A2C24" w:rsidRPr="006A2C24" w:rsidRDefault="006A2C24" w:rsidP="00D24945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bookmarkStart w:id="4" w:name="2"/>
      <w:bookmarkEnd w:id="4"/>
      <w:r w:rsidRPr="006A2C24">
        <w:rPr>
          <w:color w:val="000000"/>
          <w:sz w:val="24"/>
          <w:szCs w:val="24"/>
          <w:lang w:eastAsia="ru-RU"/>
        </w:rPr>
        <w:lastRenderedPageBreak/>
        <w:t>Утвержден   </w:t>
      </w:r>
    </w:p>
    <w:p w:rsidR="006A2C24" w:rsidRPr="006A2C24" w:rsidRDefault="006A2C24" w:rsidP="00D24945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6A2C24" w:rsidRPr="006A2C24" w:rsidRDefault="00D24945" w:rsidP="00D24945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Салобеляк</w:t>
      </w:r>
      <w:r w:rsidR="006A2C24" w:rsidRPr="006A2C24">
        <w:rPr>
          <w:color w:val="000000"/>
          <w:sz w:val="24"/>
          <w:szCs w:val="24"/>
          <w:lang w:eastAsia="ru-RU"/>
        </w:rPr>
        <w:t>ского сельского поселения</w:t>
      </w:r>
    </w:p>
    <w:p w:rsidR="006A2C24" w:rsidRDefault="006A2C24" w:rsidP="00D24945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от </w:t>
      </w:r>
      <w:r w:rsidR="00D24945">
        <w:rPr>
          <w:color w:val="000000"/>
          <w:sz w:val="24"/>
          <w:szCs w:val="24"/>
          <w:lang w:eastAsia="ru-RU"/>
        </w:rPr>
        <w:t>07.07</w:t>
      </w:r>
      <w:r w:rsidR="002A4387">
        <w:rPr>
          <w:color w:val="000000"/>
          <w:sz w:val="24"/>
          <w:szCs w:val="24"/>
          <w:lang w:eastAsia="ru-RU"/>
        </w:rPr>
        <w:t xml:space="preserve">.2023  </w:t>
      </w:r>
      <w:r>
        <w:rPr>
          <w:color w:val="000000"/>
          <w:sz w:val="24"/>
          <w:szCs w:val="24"/>
          <w:lang w:eastAsia="ru-RU"/>
        </w:rPr>
        <w:t xml:space="preserve"> № </w:t>
      </w:r>
      <w:r w:rsidR="00D24945">
        <w:rPr>
          <w:color w:val="000000"/>
          <w:sz w:val="24"/>
          <w:szCs w:val="24"/>
          <w:lang w:eastAsia="ru-RU"/>
        </w:rPr>
        <w:t>52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:rsidR="006A2C24" w:rsidRDefault="006A2C24" w:rsidP="006A2C24">
      <w:pPr>
        <w:pStyle w:val="1"/>
        <w:spacing w:before="67"/>
        <w:ind w:left="196" w:right="205" w:hanging="5"/>
        <w:jc w:val="right"/>
      </w:pPr>
    </w:p>
    <w:p w:rsidR="00017438" w:rsidRDefault="006A2C24">
      <w:pPr>
        <w:pStyle w:val="1"/>
        <w:spacing w:before="67"/>
        <w:ind w:left="196" w:right="205" w:hanging="5"/>
        <w:jc w:val="center"/>
      </w:pPr>
      <w:r>
        <w:t xml:space="preserve">Административный регламент предоставления </w:t>
      </w:r>
      <w:proofErr w:type="spellStart"/>
      <w:r>
        <w:t>муниципальнойуслуги</w:t>
      </w:r>
      <w:proofErr w:type="spellEnd"/>
      <w:proofErr w:type="gramStart"/>
      <w:r>
        <w:t>«П</w:t>
      </w:r>
      <w:proofErr w:type="gramEnd"/>
      <w:r>
        <w:t>ередача</w:t>
      </w:r>
      <w:r w:rsidR="00D24945">
        <w:t xml:space="preserve"> </w:t>
      </w:r>
      <w:r>
        <w:t>в</w:t>
      </w:r>
      <w:r w:rsidR="00D24945">
        <w:t xml:space="preserve"> </w:t>
      </w:r>
      <w:proofErr w:type="spellStart"/>
      <w:r>
        <w:t>собственностьгражданзанимаемых</w:t>
      </w:r>
      <w:proofErr w:type="spellEnd"/>
      <w:r w:rsidR="00D24945">
        <w:t xml:space="preserve"> </w:t>
      </w:r>
      <w:r>
        <w:t>ими</w:t>
      </w:r>
      <w:r w:rsidR="00D24945">
        <w:t xml:space="preserve"> </w:t>
      </w:r>
      <w:proofErr w:type="spellStart"/>
      <w:r>
        <w:t>жилыхпомещенийжилищногофонда</w:t>
      </w:r>
      <w:proofErr w:type="spellEnd"/>
      <w:r>
        <w:t>(</w:t>
      </w:r>
      <w:proofErr w:type="spellStart"/>
      <w:r>
        <w:t>приватизацияжилищногофонда</w:t>
      </w:r>
      <w:proofErr w:type="spellEnd"/>
      <w:r>
        <w:t>)»</w:t>
      </w:r>
    </w:p>
    <w:p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Общиеположения</w:t>
      </w:r>
    </w:p>
    <w:p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Административныйрегламентпредоставления</w:t>
      </w:r>
      <w:r w:rsidR="00AD5832">
        <w:rPr>
          <w:sz w:val="28"/>
        </w:rPr>
        <w:t>муниципальной</w:t>
      </w:r>
      <w:r>
        <w:rPr>
          <w:sz w:val="28"/>
        </w:rPr>
        <w:t>услуги«Передачавсобственностьгражданзанимаемыхимижилыхпомещенийжилищногофонда(приватизация  жилищного  фонда)»(далее – Административный регламент) устанавливает состав, последовательность исрокивыполненияадминистративныхпроцедур(действий)и(или)принятиярешений по предоставлению государственной услуги, осуществляемых по запросу(заявлению)физическоголицалибоегопредставителя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астоящийАдминистративный регламент регулирует отношения, возникающие на основанииЗаконаРоссийскойФедерацииот4июля1991г.№1541-1«Оприватизациижилищного фонда в Российской Федерации», Федерального закона от 29 декабря2004г.№189-ФЗ«ОвведениивдействиеЖилищногокодексаРоссийскойФедерации», Федерального закона от 13 июля 2015 г. № 218-ФЗ «О государственнойрегистрациинедвижимости»,Федеральногозаконаот27июля2010г.№210-ФЗ</w:t>
      </w:r>
    </w:p>
    <w:p w:rsidR="00017438" w:rsidRDefault="006A2C24">
      <w:pPr>
        <w:pStyle w:val="a3"/>
        <w:spacing w:line="320" w:lineRule="exact"/>
      </w:pPr>
      <w:r>
        <w:t>«Оборганизациипредоставлениягосударственныхимуниципальныхуслуг».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ind w:right="182"/>
        <w:jc w:val="center"/>
      </w:pPr>
      <w:r>
        <w:t>КругЗаявителей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Заявителяминаполучение</w:t>
      </w:r>
      <w:r w:rsidR="00AD5832">
        <w:rPr>
          <w:sz w:val="28"/>
        </w:rPr>
        <w:t>муниципальной</w:t>
      </w:r>
      <w:r>
        <w:rPr>
          <w:sz w:val="28"/>
        </w:rPr>
        <w:t>услугиявляются граждане Российской Федерации, имеющие право пользования жилымипомещениямигосударственногоилимуниципальногожилищногофонданаусловияхсоциальногонайма,ссогласиявсехимеющихправонаприватизациюданных жилых помещений совершеннолетних лиц и несовершеннолетних в возрастеот14до18лет(далее–заявитель).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Интересызаявителей,указанныхвпункте1.2настоящегоАдминистративногорегламента,могутпредставлятьлица,обладающиесоответствующимиполномочиями (далее–представитель).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Информированиеопорядкепредоставления</w:t>
      </w:r>
      <w:r w:rsidR="00AD5832">
        <w:rPr>
          <w:sz w:val="28"/>
        </w:rPr>
        <w:t>муниципальной</w:t>
      </w:r>
      <w:r>
        <w:rPr>
          <w:sz w:val="28"/>
        </w:rPr>
        <w:t>услуги осуществляется: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 xml:space="preserve">администрации </w:t>
      </w:r>
      <w:r w:rsidR="00D24945">
        <w:rPr>
          <w:sz w:val="28"/>
        </w:rPr>
        <w:t>Салобеляк</w:t>
      </w:r>
      <w:r w:rsidR="00AD5832" w:rsidRPr="00AD5832">
        <w:rPr>
          <w:sz w:val="28"/>
        </w:rPr>
        <w:t>ского сельского поселени</w:t>
      </w:r>
      <w:proofErr w:type="gramStart"/>
      <w:r w:rsidR="00AD5832" w:rsidRPr="00AD5832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далее-Уполномоченныйорган)илимногофункциональномцентрепредоставлениягосударств</w:t>
      </w:r>
      <w:r>
        <w:rPr>
          <w:sz w:val="28"/>
        </w:rPr>
        <w:lastRenderedPageBreak/>
        <w:t>енныхимуниципальныхуслуг(далее–многофункциональныйцентр);</w:t>
      </w:r>
    </w:p>
    <w:p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потелефонуУполномоченноморганеилимногофункциональномцентре;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письменно,втомчислепосредствомэлектроннойпочты,факсимильнойсвязи;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посредствомразмещениявоткрытойидоступнойформеинформации:</w:t>
      </w:r>
    </w:p>
    <w:p w:rsidR="00017438" w:rsidRDefault="006A2C24">
      <w:pPr>
        <w:pStyle w:val="a3"/>
        <w:spacing w:before="2"/>
        <w:ind w:right="119" w:firstLine="707"/>
      </w:pPr>
      <w:r>
        <w:t>вфедеральнойгосударственнойинформационнойсистеме«Единыйпорталгосударственныхимуниципальныхуслуг(функций)»(https://</w:t>
      </w:r>
      <w:hyperlink r:id="rId6">
        <w:r>
          <w:t>www.gosuslugi.ru/)</w:t>
        </w:r>
      </w:hyperlink>
      <w:r>
        <w:t>(далее– ЕПГУ);</w:t>
      </w:r>
    </w:p>
    <w:p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посредствомразмещенияинформациинаинформационныхстендахУполномоченного органаили многофункциональногоцентра.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Информированиеосуществляетсяповопросам,касающимся:</w:t>
      </w:r>
    </w:p>
    <w:p w:rsidR="00017438" w:rsidRDefault="006A2C24">
      <w:pPr>
        <w:pStyle w:val="a3"/>
        <w:ind w:right="123" w:firstLine="707"/>
      </w:pPr>
      <w:r>
        <w:t>способовподачизаявленияопредоставлении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адресовУполномоченногоорганаимногофункциональныхцентров,обращениевкоторыенеобходимодляпредоставления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справочнойинформацииоработеУполномоченногооргана(структурныхподразделенийУполномоченногооргана);</w:t>
      </w:r>
    </w:p>
    <w:p w:rsidR="00017438" w:rsidRDefault="006A2C24">
      <w:pPr>
        <w:pStyle w:val="a3"/>
        <w:ind w:right="122" w:firstLine="707"/>
      </w:pPr>
      <w:r>
        <w:t>документов,необходимыхдляпредоставления</w:t>
      </w:r>
      <w:r w:rsidR="005864F8">
        <w:t>муниципальной услуги</w:t>
      </w:r>
      <w:r>
        <w:t>иуслуг,которыеявляютсянеобходимымииобязательнымидляпредоставления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;порядкаполучениясведенийоходерассмотрениязаявленияопредоставлении</w:t>
      </w:r>
    </w:p>
    <w:p w:rsidR="00017438" w:rsidRDefault="005864F8">
      <w:pPr>
        <w:pStyle w:val="a3"/>
        <w:ind w:right="121"/>
      </w:pPr>
      <w:r>
        <w:t>муниципальной услуги</w:t>
      </w:r>
      <w:r w:rsidR="006A2C24">
        <w:t>иорезультатахпредоставлениямуниципальнойуслуги;</w:t>
      </w:r>
    </w:p>
    <w:p w:rsidR="00017438" w:rsidRDefault="006A2C24">
      <w:pPr>
        <w:pStyle w:val="a3"/>
        <w:ind w:right="124" w:firstLine="707"/>
      </w:pPr>
      <w:r>
        <w:t>повопросампредоставленияуслуг,которыеявляютсянеобходимымииобязательнымидляпредоставления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порядкадосудебного(внесудебного)обжалованиядействий(бездействия)должностныхлиц,ипринимаемыхимирешенийприпредоставлении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ind w:right="121" w:firstLine="707"/>
      </w:pPr>
      <w:r>
        <w:t>Получениеинформацииповопросампредоставления</w:t>
      </w:r>
      <w:r w:rsidR="005864F8">
        <w:t>муниципальной услуги</w:t>
      </w:r>
      <w:r>
        <w:t>иуслуг,которыеявляютсянеобходимымииобязательнымидляпредоставления</w:t>
      </w:r>
      <w:r w:rsidR="005864F8">
        <w:t>муниципальной услуги</w:t>
      </w:r>
      <w:r>
        <w:t>осуществляетсябесплатно.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должностноелицоУполномоченногооргана,работникмногофункциональногоцентра,осуществляющий консультирование, подробно и в вежливой (корректной) формеинформируетобратившихсяпоинтересующимвопросам.</w:t>
      </w:r>
    </w:p>
    <w:p w:rsidR="00017438" w:rsidRDefault="006A2C24">
      <w:pPr>
        <w:pStyle w:val="a3"/>
        <w:ind w:right="121" w:firstLine="707"/>
      </w:pPr>
      <w:r>
        <w:t>Ответнателефонныйзвонокдолженначинатьсясинформациионаименовании органа,в которыйпозвонилЗаявитель, фамилии,имени, отчества(последнее–приналичии)идолжностиспециалиста,принявшеготелефонныйзвонок.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самостоятельнодать ответ, телефонный звонок должен быть переадресован (переведен) на другоедолжностное лицо или же обратившемуся лицу должен быть сообщен телефонныйномер,по которомуможнобудетполучитьнеобходимуюинформацию</w:t>
      </w:r>
    </w:p>
    <w:p w:rsidR="00017438" w:rsidRDefault="006A2C24">
      <w:pPr>
        <w:pStyle w:val="a3"/>
        <w:ind w:right="119" w:firstLine="707"/>
      </w:pPr>
      <w:r>
        <w:t>Еслиподготовка ответатребуетпродолжительноговремени, онпредлагаетЗаявителюодин изследующих вариантовдальнейших действий:</w:t>
      </w:r>
    </w:p>
    <w:p w:rsidR="00017438" w:rsidRDefault="006A2C24">
      <w:pPr>
        <w:pStyle w:val="a3"/>
        <w:ind w:left="820" w:right="4478"/>
      </w:pPr>
      <w:r>
        <w:t>изложить обращение в письменной форме;назначитьдругоевремядляконсультаций.</w:t>
      </w:r>
    </w:p>
    <w:p w:rsidR="00017438" w:rsidRDefault="006A2C24">
      <w:pPr>
        <w:pStyle w:val="a3"/>
        <w:ind w:right="122" w:firstLine="707"/>
      </w:pPr>
      <w:r>
        <w:t xml:space="preserve">ДолжностноелицоУполномоченногооргананевправеосуществлятьинформирование,выходящеезарамкистандартныхпроцедуриусловийпредоставления </w:t>
      </w:r>
      <w:r w:rsidR="005864F8">
        <w:t>муниципальной услуги</w:t>
      </w:r>
      <w:r>
        <w:t>, и влияющее прямо иликосвеннона принимаемоерешение.</w:t>
      </w:r>
    </w:p>
    <w:p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10минут.</w:t>
      </w:r>
    </w:p>
    <w:p w:rsidR="00017438" w:rsidRDefault="006A2C24">
      <w:pPr>
        <w:pStyle w:val="a3"/>
        <w:spacing w:line="321" w:lineRule="exact"/>
        <w:ind w:left="820"/>
      </w:pPr>
      <w:r>
        <w:t>Информированиеосуществляетсявсоответствиисграфикомприемаграждан.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органа,ответственныйзапредоставление</w:t>
      </w:r>
      <w:r w:rsidR="005864F8">
        <w:rPr>
          <w:sz w:val="28"/>
        </w:rPr>
        <w:t>муниципальной услуги</w:t>
      </w:r>
      <w:r>
        <w:rPr>
          <w:sz w:val="28"/>
        </w:rPr>
        <w:t>,подробновписьменнойформеразъясняетгражданинусведенияповопросам,указаннымвпункте1.5.настоящегоАдминистративногорегламентавпорядке,установленномФедеральнымзакономот2мая2006г.№59-ФЗ«О порядкерассмотрения обращений граждан Российской Федерации» (далее – Федеральныйзакон №59-ФЗ).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ЕПГУразмещаютсясведения,предусмотренныеПоложениемофедеральнойгосударственнойинформационнойсистеме«Федеральныйреестргосударственныхимуниципальныхуслуг(функций)»,утвержденнымпостановлениемПравительстваРоссийскойФедерацииот24октября2011года</w:t>
      </w:r>
    </w:p>
    <w:p w:rsidR="00017438" w:rsidRDefault="006A2C24">
      <w:pPr>
        <w:pStyle w:val="a3"/>
        <w:spacing w:line="322" w:lineRule="exact"/>
      </w:pPr>
      <w:r>
        <w:t>№861.</w:t>
      </w:r>
    </w:p>
    <w:p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t xml:space="preserve">осуществляетсябезвыполнениязаявителемкаких-либотребований, в том числе без использования программного обеспечения, установкакоторого на технические средства заявителя требует заключения лицензионного </w:t>
      </w:r>
      <w:proofErr w:type="spellStart"/>
      <w:r>
        <w:t>илииногосоглашениясправообладателемпрограммногообеспечения</w:t>
      </w:r>
      <w:proofErr w:type="spellEnd"/>
      <w:r>
        <w:t>,</w:t>
      </w:r>
      <w:r w:rsidR="00B011A4">
        <w:t xml:space="preserve"> </w:t>
      </w:r>
      <w:r>
        <w:t>предусматривающего взимание платы, регистрацию или авторизацию заявителя илипредоставлениеимперсональныхданных.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НаофициальномсайтеУполномоченногооргана,настендахвместахпредоставления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иуслуг,которыеявляютсянеобходимымииобязательнымидляпредоставлениямуниципальнойуслуги,ивмногофункциональномцентреразмещаетсяследующаясправочнаяинформация:</w:t>
      </w:r>
    </w:p>
    <w:p w:rsidR="00017438" w:rsidRDefault="006A2C24">
      <w:pPr>
        <w:pStyle w:val="a3"/>
        <w:ind w:right="120" w:firstLine="707"/>
      </w:pPr>
      <w:r>
        <w:t>оместенахожденияиграфикеработыУполномоченногоорганаиихструктурныхподразделений,ответственныхзапредоставление</w:t>
      </w:r>
      <w:r w:rsidR="005864F8">
        <w:t>муниципальной услуги</w:t>
      </w:r>
      <w:r>
        <w:t>,атакжемногофункциональныхцентров;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 xml:space="preserve">справочные телефоны структурных подразделений Уполномоченного органа,ответственных за предоставление </w:t>
      </w:r>
      <w:r w:rsidR="005864F8">
        <w:t>муниципальной услуги</w:t>
      </w:r>
      <w:r>
        <w:t>, в томчисленомертелефона-автоинформатора(приналичии);</w:t>
      </w:r>
    </w:p>
    <w:p w:rsidR="00017438" w:rsidRDefault="006A2C24">
      <w:pPr>
        <w:pStyle w:val="a3"/>
        <w:ind w:right="123" w:firstLine="707"/>
      </w:pPr>
      <w:r>
        <w:t>адресофициальногосайта,атакжеэлектроннойпочтыи(или)формыобратнойсвязиУполномоченногоорганав сети«Интернет».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нормативныеправовыеакты,регулирующиепорядокпредоставления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потребованиюзаявителя предоставляютсяемудляознакомления.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Размещениеинформацииопорядкепредоставления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наинформационныхстендахвпомещениимногофункциональногоцентраосуществляетсявсоответствииссоглашением,заключенным между многофункциональным центром и Уполномоченным органом сучетомтребованийкинформированию,установленныхАдминистративнымрегламентом.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Информацияоходерассмотрениязаявленияопредоставлении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иорезультатахпредоставления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можетбытьполученазаявителем(егопредставителем)вличномкабинетенаЕПГУ,атакжевсоответствующемструктурномподразделенииУполномоченногоорганаприобращениизаявителялично,потелефонупосредствомэлектронной почты.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Стандартпредоставления</w:t>
      </w:r>
      <w:r w:rsidR="005864F8">
        <w:t>муниципальной услуги.</w:t>
      </w:r>
      <w:r>
        <w:t>Наименование</w:t>
      </w:r>
      <w:r w:rsidR="005864F8">
        <w:t>муниципальной услуги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z w:val="28"/>
        </w:rPr>
        <w:t>услугаПередачавсобственностьгражданзанимаемыхимижилыхпомещенийжилищногофонда(приватизацияжилищногофонда).</w:t>
      </w:r>
    </w:p>
    <w:p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Наименованиеорганагосударственнойвласти,органаместногосамоуправления(организации),предоставляющего</w:t>
      </w:r>
      <w:r w:rsidR="005864F8" w:rsidRPr="005864F8">
        <w:t>муниципальную</w:t>
      </w:r>
      <w:r w:rsidRPr="005864F8">
        <w:t>услугу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proofErr w:type="spellStart"/>
      <w:r>
        <w:rPr>
          <w:sz w:val="28"/>
        </w:rPr>
        <w:t>Муниципальная</w:t>
      </w:r>
      <w:r w:rsidR="006A2C24">
        <w:rPr>
          <w:sz w:val="28"/>
        </w:rPr>
        <w:t>услугапредоставляетсяУполномоченным</w:t>
      </w:r>
      <w:proofErr w:type="spellEnd"/>
      <w:r w:rsidR="006A2C24">
        <w:rPr>
          <w:sz w:val="28"/>
        </w:rPr>
        <w:t xml:space="preserve"> органом </w:t>
      </w:r>
      <w:r w:rsidRPr="005864F8">
        <w:rPr>
          <w:sz w:val="28"/>
        </w:rPr>
        <w:t xml:space="preserve">администрацией </w:t>
      </w:r>
      <w:r w:rsidR="00B011A4">
        <w:rPr>
          <w:sz w:val="28"/>
        </w:rPr>
        <w:t>Салобеляк</w:t>
      </w:r>
      <w:r w:rsidRPr="005864F8">
        <w:rPr>
          <w:sz w:val="28"/>
        </w:rPr>
        <w:t>ского сельского поселения</w:t>
      </w:r>
      <w:r w:rsidR="006A2C24">
        <w:rPr>
          <w:sz w:val="28"/>
        </w:rPr>
        <w:t>.</w:t>
      </w:r>
    </w:p>
    <w:p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Припредоставлении</w:t>
      </w:r>
      <w:r>
        <w:t xml:space="preserve">муниципальной услугиУполномоченный орган использует </w:t>
      </w:r>
      <w:r w:rsidR="006A2C24">
        <w:t>виды сведений владельцев (поставщиков) видовсведений,посредствомФедеральнойгосударственнойинформационнойсистемы</w:t>
      </w:r>
    </w:p>
    <w:p w:rsidR="00017438" w:rsidRDefault="006A2C24" w:rsidP="005864F8">
      <w:pPr>
        <w:pStyle w:val="a3"/>
        <w:ind w:right="123"/>
      </w:pPr>
      <w:r>
        <w:t>«Единаясистемамежведомственногоэлектронноговзаимодействия»(далее–СМЭВ):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Сведенияорегистрационномучетепоместужительстваилиместупребывания-МВДРоссии;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местужительства,атакжесостоящихнамиграционномучёте,совместнопоодномуадресу-МВД 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ПредоставлениеизЕГРЗАГСпозапросусведенийорождении–ФНС;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СведенияодействительностиПаспортаГражданинаРФ–МВДРФ;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Осоответствиифамильно-именнойгруппы,датырождения,полаиСНИЛС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СведенияизЕГРЗАГСопеременефамилии,имени,отчестве– 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Сведенияоналичииприватизируемогожилогопомещениявреестремуниципальной собственности – орган государственной власт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местногосамоуправления),ответственныйзаведениереестрамуниципальнойсобственности;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небылоиспользовано-органгосударственнойвласти(местногосамоуправления),осуществляющий заключение договоранаприватизацию;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подтверждающиеправозаявителянапользованиежилымпомещением-органгосударственнойвласти(местногосамоуправления),ответственныйзапредоставлениежилыхпомещенийнаусловияхнаймаизмуниципальной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Соглашениеорасторжениидоговорапередачижилогопомещениявсобственность граждан - орган государственной власти (местного самоуправления),осуществляющий заключение договорана приватизацию.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Уполномоченномуорганузапрещаетсятребоватьотзаявителяосуществлениядействий,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органыи организации, за исключением получения услуг, включенных в перечень услуг,которыеявляютсянеобходимымииобязательнымидляпредоставления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Pr="005864F8" w:rsidRDefault="006A2C24" w:rsidP="005864F8">
      <w:pPr>
        <w:pStyle w:val="1"/>
        <w:ind w:right="183"/>
        <w:jc w:val="center"/>
      </w:pPr>
      <w:r>
        <w:t>Описаниерезультатапредоставления</w:t>
      </w:r>
      <w:r w:rsidR="005864F8">
        <w:t xml:space="preserve">муниципальной </w:t>
      </w:r>
      <w:r w:rsidRPr="005864F8">
        <w:t>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Результатомпредоставления</w:t>
      </w:r>
      <w:r w:rsidR="000E78B5">
        <w:rPr>
          <w:sz w:val="28"/>
        </w:rPr>
        <w:t>муиципальной</w:t>
      </w:r>
      <w:r>
        <w:rPr>
          <w:sz w:val="28"/>
        </w:rPr>
        <w:t>услугиявляетсяодинизследующихдокументов: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озаключениидоговораопередачежилогопомещениявсобственностьграждансприложениемпроектадоговораопередачежилогопомещениявсобственностьгражданвформеэлектронногодокумента,подписанного усиленной электроннойподписью.</w:t>
      </w:r>
    </w:p>
    <w:p w:rsidR="00017438" w:rsidRDefault="006A2C24">
      <w:pPr>
        <w:pStyle w:val="a3"/>
        <w:spacing w:line="320" w:lineRule="exact"/>
        <w:ind w:left="651"/>
      </w:pPr>
      <w:r>
        <w:t>2.5.2Решениеоботказевпредоставлениигосударственнойуслуги.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Срокпредоставления</w:t>
      </w:r>
      <w:r w:rsidR="005864F8">
        <w:t>муниципальной услуги</w:t>
      </w:r>
      <w:r>
        <w:t>,втомчислесучетомнеобходимостиобращенияворганизации,участвующиев</w:t>
      </w:r>
    </w:p>
    <w:p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срокприостановленияпредоставления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,срок выдачи (направления) документов, являющихся результатомпредоставления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регистрациизаявленияидокументов,необходимыхдляпредоставления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вУполномоченноморгане,направляетзаявителюспособомуказанномвзаявленииодинизрезультатов,указанныхвпункте2.5Административногорегламента.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Переченьнормативныхправовыхактов,регулирующихпредоставление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источниковофициальногоопубликования),вфедеральнойгосударственнойинформационнойсистеме «Федеральный реестр государственных и муниципальных услуг (функций)»ина ЕПГУ.</w:t>
      </w:r>
    </w:p>
    <w:p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всоответствииснормативнымиправовымиактамидляпредоставления</w:t>
      </w:r>
      <w:r w:rsidR="005864F8" w:rsidRPr="000E78B5">
        <w:t>муниципальной услуги</w:t>
      </w:r>
      <w:r w:rsidRPr="000E78B5">
        <w:t xml:space="preserve"> и услуг, которые являютсянеобходимымииобязательнымидляпредоставления</w:t>
      </w:r>
      <w:r w:rsidR="000E78B5" w:rsidRPr="000E78B5">
        <w:t xml:space="preserve">муниципальной </w:t>
      </w:r>
      <w:r w:rsidRPr="000E78B5">
        <w:t>услуги,подлежащихпредставлениюзаявителем,способыихполучения заявителем, в том числе в электронной форме, порядок ихпредставления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Дляполучения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заявительпредставляет: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z w:val="28"/>
        </w:rPr>
        <w:t>поформе,согласноПриложению№1кнастоящемуАдминистративномурегламенту.</w:t>
      </w:r>
    </w:p>
    <w:p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заявленияосуществляетсяпосредствомзаполненияинтерактивнойформынаЕПГУбезнеобходимостидополнительнойподачизаявлениявкакой-либоинойформе.</w:t>
      </w:r>
    </w:p>
    <w:p w:rsidR="00017438" w:rsidRDefault="006A2C24">
      <w:pPr>
        <w:pStyle w:val="a3"/>
        <w:ind w:right="120" w:firstLine="707"/>
      </w:pPr>
      <w:r>
        <w:t>Взаявлениитакже указываетсяодинизследующих способов направлениярезультатапредоставления</w:t>
      </w:r>
      <w:r w:rsidR="005864F8">
        <w:t>муниципальной услуги</w:t>
      </w:r>
      <w:r>
        <w:t>:</w:t>
      </w:r>
    </w:p>
    <w:p w:rsidR="00017438" w:rsidRDefault="006A2C24">
      <w:pPr>
        <w:pStyle w:val="a3"/>
        <w:spacing w:line="321" w:lineRule="exact"/>
        <w:ind w:left="820"/>
      </w:pPr>
      <w:r>
        <w:t>вформеэлектронногодокументавличномкабинетенаЕПГУ;</w:t>
      </w:r>
    </w:p>
    <w:p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дополнительнонабумажномносителеввидераспечатанногоэкземпляраэлектронногодокументавУполномоченноморгане,многофункциональномцентре.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документ,удостоверяющийличностьзаявителя,представителя(паспортгражданинаРоссийскойФедерации)предоставляетсявслучаяхобращениязаявителябез использованияЕПГУ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документа,удостоверяющеголичностьзаявителя,представителя,проверяютсяприподтверждении учетной записи в Единой системе идентификации и аутентификации(далее–ЕСИА)имогутбытьпровереныпутемнаправлениязапросасиспользованиемСМЭВ.</w:t>
      </w:r>
    </w:p>
    <w:p w:rsidR="00017438" w:rsidRDefault="006A2C24">
      <w:pPr>
        <w:pStyle w:val="a3"/>
        <w:ind w:right="120" w:firstLine="707"/>
      </w:pPr>
      <w:r>
        <w:t>Вслучае,еслизаявлениеподаетсяпредставителем,дополнительнопредоставляетсядокумент,подтверждающийполномочияпредставителядействоватьот имени заявителя.</w:t>
      </w:r>
    </w:p>
    <w:p w:rsidR="00017438" w:rsidRDefault="006A2C24">
      <w:pPr>
        <w:pStyle w:val="a3"/>
        <w:ind w:right="119" w:firstLine="707"/>
      </w:pPr>
      <w:r>
        <w:t>Документ,подтверждающийполномочиязаявителядолженбытьвыданнотариусомиподписанусиленнойквалификационнойэлектроннойподписьюнотариуса.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заявителя(паспорт гражданина Российской Федерации) предоставляется в случаях обращенияпредставителязаявителябез использованияЕПГУ.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уполномоченноговустановленномпорядкечленасемьизаявителя,лица,зарегистрированноговприватизируемомжиломпомещении(нотариальноудостовереннаядоверенность),законногопредставителялица,имеющегоправопользованияданнымпомещениемнаусловияхсоциальногонайма,достигшего14-летнеговозраста,илирешениеуполномоченногоорганавсфереопеки,попечительстваипатронажа(вотношениинедееспособных/ограниченнодееспособных граждан, а также детей, оставшихся без попечения родителей, детей,помещенных под надзор в организации для детей-сирот и детей, оставшихся безпопечения родителей), оформленные в установленном порядке и подтверждающиеполномочияпредставителязаявителяпопредоставлениюдокументовдляподписания Договора передачи в порядке приватизации занимаемых гражданамижилых помещений (далее-договорпередачи),получениюдоговорапередачи.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гражданинанедееспособным/ограниченно дееспособным (копия, заверенная судом, принявшимрешение) - представляется в отношении заявителя, членов семьи заявителя, лиц,зарегистрированных в приватизируемом жилом помещении, а также лиц, имеющихправо пользованияданнымпомещениемнаусловиях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напередачувпорядкеприватизациижилогопомещениявсобственностьнедееспособного/ограниченно дееспособного гражданина, а также в собственностьдетей,оставшихсябезпопеченияродителей,детей,помещенныхподнадзорворганизациидлядетей-сиротидетей,оставшихсябезпопеченияродителей,-представляетсявотношениизаявителя,членовсемьизаявителя,лиц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имеющихправо пользованияданнымпомещениемнаусловиях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поместу жительства, а также состоящих на миграционном учете совместно по одномуадресу.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прохожденияслужбы, состава семьи и отражения регистрации при воинской части по периодамслужбы (для офицеров, в том числе уволенных в запас, и членов их семей; граждан,проходящих(проходивших)военнуюслужбупоконтракту,ичленовихсемей;граждан, которым предоставлено (было предоставлено) в пользование служебноежилое помещение при воинской части на период трудового договора (контракта), ичленов их семей) - представляется в отношении заявителя, членов семьи заявителя,лиц,зарегистрированныхвприватизируемомжиломпомещении,лиц,имеющихправо пользования данным помещением на условиях социального найма (в случаепрохождения службы).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приватизации,и ее копия - представляется в отношении заявителя, членов семьи заявителя, лиц,зарегистрированных в приватизируемом жилом помещении, лиц, имеющих правопользованияданнымпомещениемнаусловияхсоциальногонайма(вслучаеотбываниянаказания вместах лишениясвободы).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лишении(отсутствии) жилищных или имущественных прав на жилое помещение заявителя,членовсемьизаявителя,лиц,зарегистрированныхвприватизируемомжиломпомещении, лиц, имеющих право пользования данным помещением на условияхсоциальногонайма)(копия,завереннаясудом,принявшимрешение)-представляетсявотношениизаявителя,членовсемьизаявителя,лиц,зарегистрированных в приватизируемом жилом помещении, лиц, имеющих правопользования данным помещением на условиях социального найма (при наличии вотношениитакихлицвступившего в силурешениясуда).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судом,принявшимрешение),атакжедокумент,подтверждающийотбываниенаказаниягражданами, осужденными к лишению свободы или к принудительным работам (всоответствии с постановлением Конституционного Суда Российской Федерации от23 июня 1995 г. № 8-П), - представляется в отношении заявителя, членов семьизаявителя,лиц,зарегистрированныхв приватизируемом жиломпомещении, лиц,имеющих право пользования данным помещением на условиях социального найма(приналичиивотношении таких лиц,вступившегов силуприговорасуда).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Письменноесогласиенаприватизациюзанимаемогожилогопомещения заявителя, члена семьи заявителя, иного лица, зарегистрированного вприватизируемом жилом помещении, лица, имеющего право пользования даннымпомещением на условиях социального найма, достигшего 14-летнего возраста, и/илиего законного представителя или лица, уполномоченного в установленном </w:t>
      </w:r>
      <w:r>
        <w:rPr>
          <w:sz w:val="28"/>
        </w:rPr>
        <w:lastRenderedPageBreak/>
        <w:t>порядке,илиписьменныйотказотприватизациизанимаемогожилогопомещениячлена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семьизаявителя,иноголица,зарегистрированноговприватизируемомжиломпомещении, лица, имеющего право пользования данным помещением на условияхсоциальногонайма,достигшего14-летнеговозраста,и/илиегозаконногопредставителяилилица, уполномоченного вустановленном порядке.</w:t>
      </w:r>
    </w:p>
    <w:p w:rsidR="00017438" w:rsidRDefault="006A2C24">
      <w:pPr>
        <w:pStyle w:val="a3"/>
        <w:ind w:right="119" w:firstLine="707"/>
      </w:pPr>
      <w:r>
        <w:t>ВслучаеобращенияпосредствомЕПГУипредоставлениядокумента</w:t>
      </w:r>
      <w:proofErr w:type="gramStart"/>
      <w:r>
        <w:t>,п</w:t>
      </w:r>
      <w:proofErr w:type="gramEnd"/>
      <w:r>
        <w:t>одтверждающегополномочиядействоватьотименизаявителянеобходимостьпредоставленияписьменногосогласия,указанноговданномпунктеАдминистративногорегламента отсутствует.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настоящегоАдминистративного регламента, направляются (подаются) в Уполномоченный органв электронной форме путем заполнения формы запроса через личный кабинет наЕПГУ.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Письменныйотказотучастиявприватизации.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всоответствииснормативнымиправовымиактамидляпредоставления</w:t>
      </w:r>
    </w:p>
    <w:p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распоряжениигосударственных органов, органов местного самоуправления и иных органов,участвующихвпредоставлениигосударственныхилимуниципальныхуслуг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Переченьдокументовисведений,необходимыхвсоответствииснормативнымиправовымиактамидляпредоставления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которыенаходятсявраспоряжениигосударственныхорганов,органовместногосамоуправленияииныхорганов,участвующихвпредоставлениигосударственныхилимуниципальныхуслугвслучаеобращени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опредоставлениижилогопомещения по договорусоциального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Свидетельствоорождениидлячленовсемьизаявителя,лиц,зарегистрированныхвприватизируемомжиломпомещении,недостигших14-летнего возраста (за исключением свидетельств о рождении детей-сирот, а такжеслучаев,когдасвидетельство орождениибыло полученоневгородеМоскве).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достигших14-летнего возраста.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Выпискаиздомовойкнигисполнойинформациейогражданах,зарегистрированных по месту жительства в данном жилом помещении в настоящеевремя, а также зарегистрированных ранее и выбывших за период с момента выдачиордера.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Копияфинансовоголицевогосчетаприприватизациикомнатвкоммунальнойквартиреилиотдельныхквартирвслучае утериордера.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Документы,подтверждающиеиспользованное(неиспользованное)право на приватизацию жилогопомещения.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Документуполномоченногооргана,подтверждающийнеиспользованноеправонаучастиевприватизациипопрежнемуместужительства,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представляетсявотношениизаявителя,членовсемьизаявителя,лиц,зарегистрированных в приватизируемом жилом помещении, лиц, имеющих правопользования даннымпомещениемна условияхсоциального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Документ,подтверждающийполномочияоргана,указанноговпункте</w:t>
      </w:r>
    </w:p>
    <w:p w:rsidR="00017438" w:rsidRDefault="006A2C24">
      <w:pPr>
        <w:pStyle w:val="a3"/>
        <w:spacing w:before="2"/>
        <w:ind w:right="120"/>
      </w:pPr>
      <w:r>
        <w:t>2.11.7настоящегоАдминистративногорегламента,повыдачедокумента,подтверждающего неиспользованное право на участие в приватизации по прежнемуместужительства (копия,заверенная органом,еговыдавшим).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документов,необходимыхдляпредоставлениягосударственно(муниципальной)услуги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Основаниямидляотказавприемекрассмотрениюдокументов,необходимыхдляпредоставления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,являются: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власти,орган местного самоуправления или организацию, в полномочия которых не входитпредоставлениеуслуги;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неполноезаполнениеобязательныхполейвформезапросаопредоставленииуслуги (недостоверное,неправильное);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представлениенеполногокомплектадокументов;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услугой(документ,удостоверяющийличность;документ,удостоверяющийполномочияпредставителя Заявителя, в случае обращения за предоставлением услуги указаннымлицом);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незаверенныевпорядке,установленномзаконодательствомРоссийскойФедерации;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дляпредоставленияуслуги,вэлектроннойформеснарушениемустановленныхтребований;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повреждения,наличиекоторыхнепозволяетвполномобъемеиспользоватьинформациюисведения,содержащиесявдокументахдля предоставленияуслуги;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интересызаявителя.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Решениеоботказевприемедокументовнаправляетсянепозднеепервого рабочегодня,следующего заднемподачизаявления.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впредоставлении</w:t>
      </w:r>
      <w:r w:rsidR="005864F8">
        <w:t>муниципальной 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использованиеммежведомственного информационного взаимодействия, представленным заявителемдокументамили сведениям.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Обращениезапредоставлениемгосударственнойуслугилица,неявляющегося заявителем на предоставление государственной услуги в соответствиис настоящим Административным регламентом (в случае, если указанное основаниебыловыявленоприпроцедурепринятиярешенияопредоставлении</w:t>
      </w:r>
      <w:r w:rsidR="000E78B5">
        <w:rPr>
          <w:sz w:val="28"/>
        </w:rPr>
        <w:t>муниципальной</w:t>
      </w:r>
      <w:r>
        <w:rPr>
          <w:sz w:val="28"/>
        </w:rPr>
        <w:t>услуги).</w:t>
      </w:r>
    </w:p>
    <w:p w:rsidR="00017438" w:rsidRDefault="006A2C24">
      <w:pPr>
        <w:pStyle w:val="a3"/>
        <w:ind w:right="120" w:firstLine="539"/>
      </w:pPr>
      <w:r>
        <w:t>2.13.3Отсутствиесогласиясприватизациейжилогопомещенияодногоизчленовсемьизаявителя,лиц,зарегистрированныхвприватизируемомжиломпомещении, лиц, имеющих право пользования данным помещением на условияхсоциального наймаи неиспользовавшихправо на приватизацию.</w:t>
      </w:r>
    </w:p>
    <w:p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лица,зарегистрированного в приватизируемом жилом помещении, лица, имеющего правопользованияданнымпомещениемнаусловияхсоциальногонайма,достигшего14-летнего возраста, и/или его законного представителя или лица, уполномоченноговустановленномпорядке,оботсутствиинамеренийоформлятьприватизацию.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лиц,зарегистрированныхпоместужительства сзаявителем.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Использованноеранееправонаприватизацию.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Обращениесзапросомоприватизациижилогопомещения,находящегосяваварийномсостоянии,вобщежитии,служебногожилогопомещения.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Отсутствие/непредставлениесведений,подтверждающихучастие(неучастие)вприватизации,из другихсубъектовРоссийской Федерации.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жилоепомещениеуорганагосударственнойвласти,органаместногосамоуправлениясубъектаРоссийскойФедерации,предоставляющего</w:t>
      </w:r>
      <w:r w:rsidR="000E78B5">
        <w:rPr>
          <w:sz w:val="28"/>
        </w:rPr>
        <w:t>муниципальную</w:t>
      </w:r>
      <w:r>
        <w:rPr>
          <w:sz w:val="28"/>
        </w:rPr>
        <w:t>услугу.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Изменениепаспортныхи/илииныхперсональныхданныхвпериодпредоставлениягосударственной 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Арестжилогопомещения.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приватизируемомжиломпомещениисзаявителем,впериодпредоставлениягосударственнойуслуги.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Наличиевсоставесемьизаявителялиц,зарегистрированныхвприватизируемомжиломпомещении,лиц,имеющихправопользованияданнымпомещением на условиях социального найма (в случае, если от соответствующихлицнепредставленосогласиенаприватизациюжилогопомещенияилинепредставлены сведения, подтверждающие отсутствие у соответствующих лиц праванаприватизациюжилогопомещения):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граждан,выбывшихворганизациистационарногосоциальногообслуживания;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временноотсутствующихграждан(выбывшихдляпрохожденияслужбыв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рядыВооруженныхсил,напериодучебы/работы,вжилыепомещения,предоставленныедля временногопроживания);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граждан,выбывшихвместалишениясвободыилиосужденныхкпринудительнымработам(всоответствииспостановлениемКонституционногоСуда Российской Федерации от23июня 1995г.№8-П);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решений,носохранивших право пользованияжилым помещением;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граждан,снятыхсрегистрационногоучетабезуказанияточногоадреса.</w:t>
      </w:r>
    </w:p>
    <w:p w:rsidR="00017438" w:rsidRDefault="006A2C24">
      <w:pPr>
        <w:pStyle w:val="a3"/>
        <w:ind w:right="121" w:firstLine="539"/>
      </w:pPr>
      <w:r>
        <w:t>Вслучаенепредставлениядокументов,выражающихволюгражданвышеперечисленныхкатегорийвотношенииприватизациижилогопомещения(согласие на отказ/доверенность), или документов, подтверждающих прекращениеправана жилоепомещение.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Наличиевсоставесемьизаявителялиц,зарегистрированныхвприватизируемомжиломпомещении,лиц,имеющихправопользованияданнымпомещением на условиях социального найма, граждан, признанных на основаниисудебныхрешенийбезвестноотсутствующими.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правнанедвижимоеимуществоисделоксним,государственныйкадастровыйучетнедвижимого имущества, об отказе в государственной регистрации прав (переходаправ) на приватизируемое жилое помещение в случаях, когда причина отказа неможетбыть устранена самостоятельноДепартаментом.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Оспариваниевсудебномпорядкеправанажилоепомещение,вотношениикоторогоподан запрос.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Переченьуслуг,которыеявляютсянеобходимымииобязательнымидляпредоставления</w:t>
      </w:r>
      <w:r w:rsidR="005864F8">
        <w:t>муниципальной услуги</w:t>
      </w:r>
      <w:r>
        <w:t>,втомчисле</w:t>
      </w:r>
    </w:p>
    <w:p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сведенияодокументе(документах),выдаваемом(выдаваемых)организациями,участвующимивпредоставлении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,отсутствуют.</w:t>
      </w:r>
    </w:p>
    <w:p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илиинойоплаты,взимаемойзапредоставлениегосударственной(муниципальной)</w:t>
      </w:r>
    </w:p>
    <w:p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 w:rsidR="006A2C24">
        <w:rPr>
          <w:sz w:val="28"/>
        </w:rPr>
        <w:t>осуществляетсябесплатно.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Всоответствиис(указатьНПА)запредоставление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платавразмере:</w:t>
      </w:r>
    </w:p>
    <w:p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proofErr w:type="spellStart"/>
      <w:r>
        <w:t>Порядокрасчета</w:t>
      </w:r>
      <w:proofErr w:type="spellEnd"/>
      <w:r>
        <w:t xml:space="preserve"> платы установлен(</w:t>
      </w:r>
      <w:proofErr w:type="spellStart"/>
      <w:r>
        <w:t>указатьфед.НПА</w:t>
      </w:r>
      <w:proofErr w:type="spellEnd"/>
      <w:r>
        <w:t>).</w:t>
      </w:r>
    </w:p>
    <w:p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Порядокрасчетаплатыустановленнормативнымправовымактом</w:t>
      </w:r>
      <w:r w:rsidR="000E78B5">
        <w:rPr>
          <w:sz w:val="28"/>
        </w:rPr>
        <w:t>администрации Знаменского сельского поселения</w:t>
      </w:r>
      <w:r w:rsidR="000E78B5" w:rsidRPr="000E78B5">
        <w:rPr>
          <w:sz w:val="28"/>
        </w:rPr>
        <w:t xml:space="preserve"> Яранского района Кировской области</w:t>
      </w:r>
      <w:proofErr w:type="gramStart"/>
      <w:r w:rsidR="000E78B5" w:rsidRPr="000E78B5">
        <w:rPr>
          <w:sz w:val="28"/>
        </w:rPr>
        <w:t xml:space="preserve"> </w:t>
      </w:r>
      <w:r w:rsidRPr="000E78B5">
        <w:rPr>
          <w:sz w:val="28"/>
        </w:rPr>
        <w:t>.</w:t>
      </w:r>
      <w:proofErr w:type="gramEnd"/>
    </w:p>
    <w:p w:rsidR="00017438" w:rsidRPr="000E78B5" w:rsidRDefault="00017438">
      <w:pPr>
        <w:pStyle w:val="a3"/>
        <w:spacing w:before="4"/>
        <w:ind w:left="0"/>
        <w:jc w:val="left"/>
      </w:pPr>
    </w:p>
    <w:p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услуг,которыеявляютсянеобходимымииобязательнымидляпредоставления</w:t>
      </w:r>
    </w:p>
    <w:p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,включаяинформациюометодикерасчетаразмератакойплаты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Услуги,необходимыеиобязательныедляпредоставления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,отсутствуют.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опредоставлении</w:t>
      </w:r>
      <w:r w:rsidR="005864F8">
        <w:t>муниципальной услуги</w:t>
      </w:r>
      <w:r>
        <w:t>иприполучении</w:t>
      </w:r>
    </w:p>
    <w:p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результатапредоставления</w:t>
      </w:r>
      <w:r w:rsidR="005864F8">
        <w:rPr>
          <w:b/>
          <w:sz w:val="28"/>
        </w:rPr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Максимальныйсрокожиданиявочередиприподачезапросаопредоставлении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иприполучениирезультатапредоставления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вУполномоченном органе или многофункциональном центре составляет не более 15минут.</w:t>
      </w:r>
    </w:p>
    <w:p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 w:rsidR="005864F8">
        <w:t>муниципальной услуги</w:t>
      </w:r>
      <w:r>
        <w:t>,втомчислевэлектроннойформе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Срокрегистрациизаявленияопредоставлении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подлежатрегистрациивУполномоченноморганевтечение</w:t>
      </w:r>
    </w:p>
    <w:p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t>предоставления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 w:rsidP="000E78B5">
      <w:pPr>
        <w:pStyle w:val="1"/>
        <w:ind w:left="3653" w:hanging="3086"/>
      </w:pPr>
      <w:r>
        <w:t>Требованиякпомещениям,вкоторыхпредоставляется</w:t>
      </w:r>
      <w:r w:rsidR="000E78B5">
        <w:t xml:space="preserve">муниципальная </w:t>
      </w:r>
      <w:r>
        <w:t>услуга</w:t>
      </w:r>
    </w:p>
    <w:p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осуществляетсяприем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,атакжевыдачарезультатовпредоставления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,должнообеспечиватьудобстводляграждансточкизренияпешеходнойдоступностиотостановокобщественноготранспорта.</w:t>
      </w:r>
    </w:p>
    <w:p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возлездания (строения), в котором размещено помещение приема и выдачи документов,организовываетсястоянка(парковка)дляличногоавтомобильноготранспортазаявителей.Запользованиестоянкой(парковкой)сзаявителейплатаневзимается.</w:t>
      </w:r>
    </w:p>
    <w:p w:rsidR="00017438" w:rsidRDefault="006A2C24">
      <w:pPr>
        <w:pStyle w:val="a3"/>
        <w:spacing w:line="320" w:lineRule="exact"/>
        <w:ind w:left="820"/>
      </w:pPr>
      <w:r>
        <w:t>Дляпарковкиспециальныхавтотранспортныхсредствинвалидовнастоянке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(парковке)выделяетсянеменее10%мест(нонеменееодногоместа)длябесплатной парковки транспортных средств, управляемых инвалидами I, II групп, атакже инвалидами III группы в порядке, установленном Правительством РоссийскойФедерации,итранспортныхсредств,перевозящихтакихинвалидови(или)детей-инвалидов.</w:t>
      </w:r>
    </w:p>
    <w:p w:rsidR="00017438" w:rsidRDefault="006A2C24">
      <w:pPr>
        <w:pStyle w:val="a3"/>
        <w:ind w:right="120" w:firstLine="707"/>
      </w:pPr>
      <w:r>
        <w:t>Вцеляхобеспечениябеспрепятственногодоступазаявителей,втомчислепередвигающихся на инвалидных колясках, вход в здание и помещения, в которыхп</w:t>
      </w:r>
      <w:r w:rsidR="000E78B5">
        <w:t>редоставляется муниципальная</w:t>
      </w:r>
      <w:r>
        <w:t xml:space="preserve"> услуга, оборудуются пандусами,поручнями, тактильными (контрастными) предупреждающими элементами, инымиспециальнымиприспособлениями, позволяющими обеспечить беспрепятственныйдоступ и передвижение инвалидов, в соответствии с законодательством РоссийскойФедерацииосоциальной защитеинвалидов.</w:t>
      </w:r>
    </w:p>
    <w:p w:rsidR="00017438" w:rsidRDefault="006A2C24">
      <w:pPr>
        <w:pStyle w:val="a3"/>
        <w:ind w:right="120" w:firstLine="707"/>
      </w:pPr>
      <w:r>
        <w:t>ЦентральныйвходвзданиеУполномоченногоорганадолженбытьоборудованинформационнойтабличкой(вывеской),содержащейинформацию:</w:t>
      </w:r>
    </w:p>
    <w:p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:rsidR="00017438" w:rsidRDefault="006A2C24">
      <w:pPr>
        <w:pStyle w:val="a3"/>
        <w:ind w:left="820" w:right="4778"/>
        <w:jc w:val="left"/>
      </w:pPr>
      <w:r>
        <w:t>местонахождениеиюридическийадрес;режимработы;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графикприема;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номерателефоновдлясправок.</w:t>
      </w:r>
    </w:p>
    <w:p w:rsidR="00017438" w:rsidRDefault="006A2C24">
      <w:pPr>
        <w:pStyle w:val="a3"/>
        <w:ind w:right="121" w:firstLine="707"/>
      </w:pPr>
      <w:r>
        <w:t>Помещения,вкоторыхпредоставляется</w:t>
      </w:r>
      <w:r w:rsidR="00773169">
        <w:t>муниципальная</w:t>
      </w:r>
      <w:r>
        <w:t>услуга,должнысоответствоватьсанитарно-эпидемиологическимправиламинормативам.</w:t>
      </w:r>
    </w:p>
    <w:p w:rsidR="00017438" w:rsidRDefault="006A2C24">
      <w:pPr>
        <w:pStyle w:val="a3"/>
        <w:ind w:right="124" w:firstLine="707"/>
      </w:pPr>
      <w:r>
        <w:t>Помещения,вкоторыхпредоставляется</w:t>
      </w:r>
      <w:r w:rsidR="00773169">
        <w:t>муниципальная</w:t>
      </w:r>
      <w:r>
        <w:t>услуга,оснащаются:</w:t>
      </w:r>
    </w:p>
    <w:p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пожаротушения;системой оповещения о возникновении чрезвычайной ситуации;средствамиоказания первоймедицинскойпомощи;</w:t>
      </w:r>
    </w:p>
    <w:p w:rsidR="00017438" w:rsidRDefault="006A2C24">
      <w:pPr>
        <w:pStyle w:val="a3"/>
        <w:spacing w:line="320" w:lineRule="exact"/>
        <w:ind w:left="820"/>
        <w:jc w:val="left"/>
      </w:pPr>
      <w:r>
        <w:t>туалетнымикомнатамидляпосетителей.</w:t>
      </w:r>
    </w:p>
    <w:p w:rsidR="00017438" w:rsidRDefault="006A2C24">
      <w:pPr>
        <w:pStyle w:val="a3"/>
        <w:ind w:right="121" w:firstLine="707"/>
      </w:pPr>
      <w:r>
        <w:t>ЗаложиданияЗаявителейоборудуетсястульями,скамьями,количествокоторыхопределяетсяисходяизфактическойнагрузкиивозможностейдляихразмещения впомещении, атакже информационнымистендами.</w:t>
      </w:r>
    </w:p>
    <w:p w:rsidR="00017438" w:rsidRDefault="006A2C24">
      <w:pPr>
        <w:pStyle w:val="a3"/>
        <w:ind w:right="121" w:firstLine="707"/>
      </w:pPr>
      <w:r>
        <w:t>Текстыматериалов,размещенныхнаинформационномстенде,печатаютсяудобным для чтения шрифтом, без исправлений, с выделением наиболее важныхместполужирнымшрифтом.</w:t>
      </w:r>
    </w:p>
    <w:p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(стойками),бланкамизаявлений,письменными принадлежностями.</w:t>
      </w:r>
    </w:p>
    <w:p w:rsidR="00017438" w:rsidRDefault="006A2C24">
      <w:pPr>
        <w:pStyle w:val="a3"/>
        <w:ind w:right="123" w:firstLine="707"/>
      </w:pPr>
      <w:r>
        <w:t>МестаприемаЗаявителейоборудуютсяинформационнымитабличками(вывесками)с указанием:</w:t>
      </w:r>
    </w:p>
    <w:p w:rsidR="00017438" w:rsidRDefault="006A2C24">
      <w:pPr>
        <w:pStyle w:val="a3"/>
        <w:spacing w:line="320" w:lineRule="exact"/>
        <w:ind w:left="820"/>
      </w:pPr>
      <w:r>
        <w:t>номеракабинетаинаименованияотдела;</w:t>
      </w:r>
    </w:p>
    <w:p w:rsidR="00017438" w:rsidRDefault="006A2C24">
      <w:pPr>
        <w:pStyle w:val="a3"/>
        <w:ind w:right="120" w:firstLine="707"/>
      </w:pPr>
      <w:r>
        <w:t>фамилии,именииотчества(последнее–приналичии),должностиответственного лица за приемдокументов;</w:t>
      </w:r>
    </w:p>
    <w:p w:rsidR="00017438" w:rsidRDefault="006A2C24">
      <w:pPr>
        <w:pStyle w:val="a3"/>
        <w:spacing w:line="321" w:lineRule="exact"/>
        <w:ind w:left="820"/>
      </w:pPr>
      <w:r>
        <w:t>графикаприемаЗаявителей.</w:t>
      </w:r>
    </w:p>
    <w:p w:rsidR="00017438" w:rsidRDefault="006A2C24">
      <w:pPr>
        <w:pStyle w:val="a3"/>
        <w:spacing w:before="1"/>
        <w:ind w:left="820"/>
      </w:pPr>
      <w:r>
        <w:t>Рабочееместокаждогоответственноголицазаприемдокументов,должно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бытьоборудованоперсональнымкомпьютеромсвозможностьюдоступакнеобходимыминформационнымбазамданных,печатающимустройством(принтером)и копирующим устройством.</w:t>
      </w:r>
    </w:p>
    <w:p w:rsidR="00017438" w:rsidRDefault="006A2C24">
      <w:pPr>
        <w:pStyle w:val="a3"/>
        <w:ind w:right="122" w:firstLine="707"/>
      </w:pPr>
      <w: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017438" w:rsidRDefault="006A2C24">
      <w:pPr>
        <w:pStyle w:val="a3"/>
        <w:ind w:right="120" w:firstLine="707"/>
      </w:pPr>
      <w:r>
        <w:t>Припредоставлении</w:t>
      </w:r>
      <w:r w:rsidR="005864F8">
        <w:t>муниципальной услуги</w:t>
      </w:r>
      <w:r>
        <w:t>инвалидамобеспечиваются:</w:t>
      </w:r>
    </w:p>
    <w:p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вкоторомпредоставляется государственная(муниципальная)услуга;</w:t>
      </w:r>
    </w:p>
    <w:p w:rsidR="00017438" w:rsidRDefault="006A2C24">
      <w:pPr>
        <w:pStyle w:val="a3"/>
        <w:ind w:right="120" w:firstLine="707"/>
      </w:pPr>
      <w:r>
        <w:t>возможностьсамостоятельногопередвиженияпотерритории,накоторойрасположенызданияипомещения,вкоторыхпредоставляетсягосударственная(муниципальная) услуга, а также входа в такие объекты и выхода из них, посадки втранспортноесредствоивысадкиизнего,втомчислесиспользованиекресла-коляски;</w:t>
      </w:r>
    </w:p>
    <w:p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исамостоятельногопередвижения;</w:t>
      </w:r>
    </w:p>
    <w:p w:rsidR="00017438" w:rsidRDefault="006A2C24">
      <w:pPr>
        <w:pStyle w:val="a3"/>
        <w:ind w:right="121" w:firstLine="707"/>
      </w:pPr>
      <w:r>
        <w:t>надлежащееразмещениеоборудованияиносителейинформации,необходимых для обеспечения беспрепятственного доступа инвалидов зданиям ипомещениям,вкоторыхпредоставляетсягосударственная(муниципальная)услуга,икгосударственной(муниципальной)услугесучетомограниченийихжизнедеятельности;</w:t>
      </w:r>
    </w:p>
    <w:p w:rsidR="00017438" w:rsidRDefault="006A2C24">
      <w:pPr>
        <w:pStyle w:val="a3"/>
        <w:ind w:right="120" w:firstLine="707"/>
      </w:pPr>
      <w:r>
        <w:t>дублированиенеобходимойдляинвалидовзрительнойинформации, а также надписей, знаков и иной текстовой и графической информациизнаками,выполненнымирельефно-точечным шрифтомБрайля;</w:t>
      </w:r>
    </w:p>
    <w:p w:rsidR="00017438" w:rsidRDefault="006A2C24">
      <w:pPr>
        <w:pStyle w:val="a3"/>
        <w:spacing w:line="322" w:lineRule="exact"/>
        <w:ind w:left="820"/>
      </w:pPr>
      <w:proofErr w:type="spellStart"/>
      <w:r>
        <w:t>допусксурдопереводчикаитифлосурдопереводчика</w:t>
      </w:r>
      <w:proofErr w:type="spellEnd"/>
      <w:r>
        <w:t>;</w:t>
      </w:r>
    </w:p>
    <w:p w:rsidR="00017438" w:rsidRDefault="006A2C24">
      <w:pPr>
        <w:pStyle w:val="a3"/>
        <w:ind w:right="122" w:firstLine="707"/>
      </w:pPr>
      <w:r>
        <w:t>допусксобаки-проводникаприналичиидокумента,подтверждающегоееспециальное обучение, на объекты (здания, помещения), в которых предоставляютсягосударственная (муниципальная) услуги;</w:t>
      </w:r>
    </w:p>
    <w:p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получениюимигосударственныхимуниципальных услугнаравнесдругимилицами.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>
      <w:pPr>
        <w:pStyle w:val="1"/>
        <w:ind w:left="3907" w:hanging="1809"/>
      </w:pPr>
      <w:r>
        <w:t>Показателидоступностиикачества</w:t>
      </w:r>
      <w:r w:rsidR="005864F8">
        <w:t>муниципальной услуги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наличиеполнойипонятнойинформацииопорядке,срокахиходепредоставления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t>информационно-телекоммуникационных сетях общего пользования (в том числе всети«Интернет»),средствах массовой информации;</w:t>
      </w:r>
    </w:p>
    <w:p w:rsidR="00017438" w:rsidRDefault="006A2C24">
      <w:pPr>
        <w:pStyle w:val="a3"/>
        <w:ind w:left="820"/>
      </w:pPr>
      <w:r>
        <w:t>возможность  получения   заявителем   уведомлений   о   предоставлении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t>спомощьюЕПГУ;</w:t>
      </w:r>
    </w:p>
    <w:p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,втомчислесиспользованиеминформационно-коммуникационныхтехнологий.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Основнымипоказателямикачествапредоставления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всоответствиисостандартомеепредоставления,установленнымнастоящимАдминистративнымрегламентом;</w:t>
      </w:r>
    </w:p>
    <w:p w:rsidR="00017438" w:rsidRDefault="006A2C24">
      <w:pPr>
        <w:pStyle w:val="a3"/>
        <w:ind w:right="120" w:firstLine="707"/>
      </w:pPr>
      <w:r>
        <w:t>минимальновозможноеколичествовзаимодействийгражданинасдолжностнымилицами,участвующимивпредоставлении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ихнекорректное(невнимательное)отношениек заявителям;</w:t>
      </w:r>
    </w:p>
    <w:p w:rsidR="00017438" w:rsidRDefault="006A2C24">
      <w:pPr>
        <w:pStyle w:val="a3"/>
        <w:ind w:right="123" w:firstLine="707"/>
      </w:pPr>
      <w:r>
        <w:t>отсутствиенарушенийустановленныхсроковвпроцессепредоставления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 xml:space="preserve">отсутствиезаявленийобоспариваниирешений,действий(бездействия)Уполномоченного органа, его должностных лиц, принимаемых (совершенных) припредоставлении </w:t>
      </w:r>
      <w:r w:rsidR="005864F8">
        <w:t>муниципальной услуги</w:t>
      </w:r>
      <w:r>
        <w:t>, по итогам рассмотрениякоторыхвынесенырешенияобудовлетворении(частичномудовлетворении)требованийзаявителей.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 w:rsidR="005864F8">
        <w:t>муниципальной услуги</w:t>
      </w:r>
      <w:r>
        <w:t xml:space="preserve"> в многофункциональных центрах,особенности предоставления </w:t>
      </w:r>
      <w:r w:rsidR="005864F8">
        <w:t>муниципальной услуги</w:t>
      </w:r>
      <w:r>
        <w:t xml:space="preserve"> поэкстерриториальному принципу и особенности предоставления</w:t>
      </w:r>
      <w:r w:rsidR="005864F8">
        <w:t>муниципальной услуги</w:t>
      </w:r>
      <w:r>
        <w:t>вэлектроннойформе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 w:rsidR="005864F8">
        <w:rPr>
          <w:sz w:val="28"/>
        </w:rPr>
        <w:t>муниципальной услуги</w:t>
      </w:r>
      <w:r>
        <w:rPr>
          <w:sz w:val="28"/>
        </w:rPr>
        <w:t>поэкстерриториальному принципу осуществляется в части обеспечения возможностиподачизаявленийпосредствомЕПГУиполучениярезультата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вмногофункциональномцентре.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ЗаявителямобеспечиваетсявозможностьпредставлениязаявленияиприлагаемыхдокументоввформеэлектронныхдокументовпосредствомЕПГУ.</w:t>
      </w:r>
    </w:p>
    <w:p w:rsidR="00017438" w:rsidRDefault="006A2C24">
      <w:pPr>
        <w:pStyle w:val="a3"/>
        <w:ind w:right="120" w:firstLine="707"/>
      </w:pPr>
      <w:r>
        <w:t>ВэтомслучаезаявительилиегопредставительавторизуетсянаЕПГУпосредствомподтвержденнойучетнойзаписивЕСИА,заполняетзаявлениеопредоставлении</w:t>
      </w:r>
      <w:r w:rsidR="005864F8">
        <w:t>муниципальной услуги</w:t>
      </w:r>
      <w:r>
        <w:t>сиспользованиеминтерактивнойформы в электронном виде.</w:t>
      </w:r>
    </w:p>
    <w:p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образамидокументов, необходимыми для предоставления </w:t>
      </w:r>
      <w:r w:rsidR="005864F8">
        <w:t>муниципальной услуги</w:t>
      </w:r>
      <w:r>
        <w:t>,вУполномоченныйорган.ПриавторизациивЕСИАзаявлениеопредоставлении</w:t>
      </w:r>
      <w:r w:rsidR="005864F8">
        <w:t>муниципальной услуги</w:t>
      </w:r>
      <w:r>
        <w:t>считаетсяподписанным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простойэлектроннойподписьюзаявителя,представителя,уполномоченногонаподписаниезаявления.</w:t>
      </w:r>
    </w:p>
    <w:p w:rsidR="00017438" w:rsidRDefault="006A2C24">
      <w:pPr>
        <w:pStyle w:val="a3"/>
        <w:ind w:right="119" w:firstLine="707"/>
      </w:pPr>
      <w:r>
        <w:t>Результатыпредоставления</w:t>
      </w:r>
      <w:r w:rsidR="005864F8">
        <w:t>муниципальной услуги</w:t>
      </w:r>
      <w:r>
        <w:t>,указанные в пункте 2.5 настоящего Административного регламента, направляютсязаявителю,представителювличныйкабинетнаЕПГУвформеэлектронногодокумента,подписанногоусиленнойквалифицированнойэлектроннойподписьюуполномоченногодолжностноголицаУполномоченногоорганавслучаенаправлениязаявленияпосредством ЕПГУ.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 w:rsidR="005864F8">
        <w:t>муниципальной услуги</w:t>
      </w:r>
      <w:r>
        <w:t xml:space="preserve"> также может быть выдан заявителю набумажном носителе в многофункциональном центре в порядке, предусмотренномпунктом6.4настоящегоАдминистративногорегламента.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proofErr w:type="spellStart"/>
      <w:r>
        <w:rPr>
          <w:sz w:val="28"/>
        </w:rPr>
        <w:t>Электронныедокументыпредставляютсявследующихформатах:а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proofErr w:type="spellStart"/>
      <w:r>
        <w:rPr>
          <w:sz w:val="28"/>
        </w:rPr>
        <w:t>дляформализованныхдокументов</w:t>
      </w:r>
      <w:proofErr w:type="spellEnd"/>
      <w:r>
        <w:rPr>
          <w:sz w:val="28"/>
        </w:rPr>
        <w:t>;</w:t>
      </w:r>
    </w:p>
    <w:p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включающимформулы(заисключениемдокументов,указанныхвподпункте"в"настоящегопункта);</w:t>
      </w:r>
    </w:p>
    <w:p w:rsidR="00017438" w:rsidRDefault="006A2C24">
      <w:pPr>
        <w:pStyle w:val="a3"/>
        <w:spacing w:line="322" w:lineRule="exact"/>
        <w:ind w:left="820"/>
      </w:pPr>
      <w:r>
        <w:t>в)</w:t>
      </w:r>
      <w:proofErr w:type="spellStart"/>
      <w:r>
        <w:t>xls,xlsx,ods-длядокументов,содержащих</w:t>
      </w:r>
      <w:proofErr w:type="spellEnd"/>
      <w:r>
        <w:t xml:space="preserve"> расчеты;</w:t>
      </w:r>
    </w:p>
    <w:p w:rsidR="00017438" w:rsidRDefault="006A2C24">
      <w:pPr>
        <w:pStyle w:val="a3"/>
        <w:ind w:right="119" w:firstLine="707"/>
      </w:pPr>
      <w:r>
        <w:t>г)pdf,jpg,jpeg-длядокументовстекстовымсодержанием,втомчислевключающихформулыи(или)графическиеизображения(заисключениемдокументов, указанных в подпункте "в" настоящего пункта), а также документов сграфическимсодержанием.</w:t>
      </w:r>
    </w:p>
    <w:p w:rsidR="00017438" w:rsidRDefault="006A2C24">
      <w:pPr>
        <w:pStyle w:val="a3"/>
        <w:ind w:right="120" w:firstLine="707"/>
      </w:pPr>
      <w:r>
        <w:t xml:space="preserve">Допускаетсяформированиеэлектронногодокументапутемсканированиянепосредственносоригиналадокумента(использованиекопийнедопускается),котороеосуществляетсяссохранениемориентацииоригиналадокументавразрешении300-500 </w:t>
      </w:r>
      <w:proofErr w:type="spellStart"/>
      <w:r>
        <w:t>dpi</w:t>
      </w:r>
      <w:proofErr w:type="spellEnd"/>
      <w:r>
        <w:t>(масштаб1:1)</w:t>
      </w:r>
      <w:proofErr w:type="spellStart"/>
      <w:r>
        <w:t>сиспользованиемследующихрежимов</w:t>
      </w:r>
      <w:proofErr w:type="spellEnd"/>
      <w:r>
        <w:t>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«черно-белый»(приотсутствиивдокументеграфическихизображенийи(или)цветноготекста);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«оттенкисерого»(приналичиивдокументеграфическихизображений,отличныхот цветного графическогоизображения);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«цветной»или«режимполнойцветопередачи»(приналичиивдокументецветных графическихизображений либо цветного 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z w:val="28"/>
        </w:rPr>
        <w:t>графическойподписилица,печати,угловогоштампабланка;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количествофайловдолжносоответствоватьколичествудокументов,каждыйизкоторых содержит текстовуюи (или)графическуюинформацию.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Электронныедокументыдолжныобеспечивать: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возможностьидентифицироватьдокументиколичестволистоввдокументе;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длядокументов,содержащихструктурированныепочастям,главам,разделам(подразделам)данныеизакладки,обеспечивающиепереходыпооглавлениюи (или)к содержащимсявтекстерисункамитаблицам.</w:t>
      </w:r>
    </w:p>
    <w:p w:rsidR="00017438" w:rsidRDefault="006A2C24">
      <w:pPr>
        <w:pStyle w:val="a3"/>
        <w:ind w:right="121" w:firstLine="707"/>
      </w:pPr>
      <w:r>
        <w:t xml:space="preserve">Документы,подлежащиепредставлениювформатахxls,xlsxилиods,формируютсяв </w:t>
      </w:r>
      <w:proofErr w:type="spellStart"/>
      <w:r>
        <w:t>видеотдельного</w:t>
      </w:r>
      <w:proofErr w:type="spellEnd"/>
      <w:r>
        <w:t xml:space="preserve"> </w:t>
      </w:r>
      <w:proofErr w:type="spellStart"/>
      <w:r>
        <w:t>электронногодокумента</w:t>
      </w:r>
      <w:proofErr w:type="spellEnd"/>
      <w:r>
        <w:t>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Состав,последовательностьисрокивыполненияадминистративныхпроцедур(действий),требованиякпорядкуихвыполнения,втомчисле</w:t>
      </w:r>
    </w:p>
    <w:p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особенностивыполненияадминистративныхпроцедурвэлектроннойформеИсчерпывающийпереченьадминистративных процедур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 w:rsidR="005864F8">
        <w:rPr>
          <w:sz w:val="28"/>
        </w:rPr>
        <w:t>муниципальной услуги</w:t>
      </w:r>
      <w:r>
        <w:rPr>
          <w:sz w:val="28"/>
        </w:rPr>
        <w:t>включаетвсебяследующие административные процедуры:</w:t>
      </w:r>
    </w:p>
    <w:p w:rsidR="00017438" w:rsidRDefault="006A2C24">
      <w:pPr>
        <w:pStyle w:val="a3"/>
        <w:ind w:left="820" w:right="3961"/>
        <w:jc w:val="left"/>
      </w:pPr>
      <w:r>
        <w:t>проверкадокументовирегистрациязаявления;получение сведений посредством СМЭВ;рассмотрение документов и сведений;принятиерешения;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выдачарезультата;</w:t>
      </w:r>
    </w:p>
    <w:p w:rsidR="00017438" w:rsidRDefault="006A2C24">
      <w:pPr>
        <w:pStyle w:val="a3"/>
        <w:ind w:firstLine="707"/>
        <w:jc w:val="left"/>
      </w:pPr>
      <w:r>
        <w:t>внесениерезультатамуниципальнойуслугивреестрюридическизначимыхзаписей.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2"/>
        <w:ind w:left="764" w:firstLine="256"/>
      </w:pPr>
      <w:r>
        <w:t>Переченьадминистративныхпроцедур(действий)припредоставлении</w:t>
      </w:r>
      <w:r w:rsidR="005864F8">
        <w:t>муниципальной услуги</w:t>
      </w:r>
      <w:r>
        <w:t>услугвэлектроннойформе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вэлектроннойформезаявителюобеспечиваются:</w:t>
      </w:r>
    </w:p>
    <w:p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before="1" w:line="322" w:lineRule="exact"/>
        <w:ind w:left="820"/>
      </w:pPr>
      <w:r>
        <w:t>формированиезаявления;</w:t>
      </w:r>
    </w:p>
    <w:p w:rsidR="00017438" w:rsidRDefault="006A2C24">
      <w:pPr>
        <w:pStyle w:val="a3"/>
        <w:ind w:right="120" w:firstLine="707"/>
      </w:pPr>
      <w:r>
        <w:t xml:space="preserve">приемирегистрацияУполномоченныморганомзаявленияииныхдокументов, необходимых для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получениерезультатапредоставления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2" w:lineRule="exact"/>
        <w:ind w:left="820"/>
      </w:pPr>
      <w:r>
        <w:t>получениесведенийоходерассмотрениязаявления;</w:t>
      </w:r>
    </w:p>
    <w:p w:rsidR="00017438" w:rsidRDefault="006A2C24">
      <w:pPr>
        <w:pStyle w:val="a3"/>
        <w:ind w:right="122" w:firstLine="707"/>
      </w:pPr>
      <w:r>
        <w:t>осуществлениеоценкикачествапредоставления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досудебное(внесудебное)обжалованиерешенийидействий(бездействия)Уполномоченногоорганалибодействия(бездействие)должностныхлицУполномоченногооргана,предоставляющегогосударственную(муниципальную)услугу,либо государственного(муниципального)служащего.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вэлектроннойформе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Формированиезаявления.</w:t>
      </w:r>
    </w:p>
    <w:p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подачизаявлениявкакой-либоиной форме.</w:t>
      </w:r>
    </w:p>
    <w:p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осуществляетсяпосле заполнения заявителем каждого из полей электронной формы заявления. Привыявлении некорректно заполненного поля электронной формы заявления заявительуведомляется о характере выявленной ошибки и порядке ее устранения посредствоминформационногосообщениянепосредственновэлектроннойформезаявления.</w:t>
      </w:r>
    </w:p>
    <w:p w:rsidR="00017438" w:rsidRDefault="006A2C24">
      <w:pPr>
        <w:pStyle w:val="a3"/>
        <w:spacing w:line="321" w:lineRule="exact"/>
        <w:ind w:left="820"/>
      </w:pPr>
      <w:r>
        <w:t>Приформированиизаявлениязаявителюобеспечивается:</w:t>
      </w:r>
    </w:p>
    <w:p w:rsidR="00017438" w:rsidRDefault="006A2C24">
      <w:pPr>
        <w:pStyle w:val="a3"/>
        <w:ind w:right="118" w:firstLine="707"/>
      </w:pPr>
      <w:r>
        <w:t>а)возможностькопированияисохранениязаявленияииныхдокументов,указанных в пункте 2.8 настоящего Административного регламента, необходимыхдляпредоставления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4" w:firstLine="707"/>
      </w:pPr>
      <w:r>
        <w:t>б)возможностьпечатинабумажномносителекопииэлектроннойформызаявления;</w:t>
      </w:r>
    </w:p>
    <w:p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влюбой момент по желанию пользователя, в том числе при возникновении ошибоквводаивозвратедляповторноговводазначений вэлектроннуюформузаявления;</w:t>
      </w:r>
    </w:p>
    <w:p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сведенийзаявителемсиспользованиемсведений,размещенныхвЕСИА,исведений,опубликованныхнаЕПГУ,вчасти,касающейсясведений,отсутствующихвЕСИА;</w:t>
      </w:r>
    </w:p>
    <w:p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формызаявлениябезпотери ранеевведеннойинформации;</w:t>
      </w:r>
    </w:p>
    <w:p w:rsidR="00017438" w:rsidRDefault="006A2C24">
      <w:pPr>
        <w:pStyle w:val="a3"/>
        <w:ind w:right="120" w:firstLine="707"/>
      </w:pPr>
      <w:r>
        <w:t>е)возможностьдоступазаявителянаЕПГУкранееподаннымимзаявлениямв течение не менее одного года, а также частично сформированных заявлений – втечениене менее 3месяцев.</w:t>
      </w:r>
    </w:p>
    <w:p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необходимыедляпредоставления</w:t>
      </w:r>
      <w:r w:rsidR="005864F8">
        <w:t>муниципальной услуги</w:t>
      </w:r>
      <w:r>
        <w:t>,направляютсявУполномоченныйорган посредством ЕПГУ.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смомента подачи заявления на ЕПГУ, а в случае его поступления в нерабочий илипраздничныйдень,– вследующий за нимпервыйрабочий день:</w:t>
      </w:r>
    </w:p>
    <w:p w:rsidR="00017438" w:rsidRDefault="006A2C24">
      <w:pPr>
        <w:pStyle w:val="a3"/>
        <w:ind w:right="122" w:firstLine="707"/>
      </w:pPr>
      <w:r>
        <w:t>а)приемдокументов,необходимыхдляпредоставления</w:t>
      </w:r>
      <w:r w:rsidR="005864F8">
        <w:t>муниципальной услуги</w:t>
      </w:r>
      <w:r>
        <w:t>,инаправлениезаявителюэлектронногосообщенияопоступлениизаявления;</w:t>
      </w:r>
    </w:p>
    <w:p w:rsidR="00017438" w:rsidRDefault="006A2C24">
      <w:pPr>
        <w:pStyle w:val="a3"/>
        <w:ind w:right="121" w:firstLine="707"/>
      </w:pPr>
      <w:r>
        <w:t>б)регистрациюзаявленияинаправлениезаявителюуведомленияорегистрациизаявлениялибооботказевприемедокументов,необходимыхдляпредоставления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ЭлектронноезаявлениестановитсядоступнымдлядолжностноголицаУполномоченногооргана,ответственногозаприемирегистрациюзаявления(далее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системе,используемойУполномоченныморганомдляпредоставления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(далее–ГИС).</w:t>
      </w:r>
    </w:p>
    <w:p w:rsidR="00017438" w:rsidRDefault="006A2C24">
      <w:pPr>
        <w:pStyle w:val="a3"/>
        <w:spacing w:line="320" w:lineRule="exact"/>
        <w:ind w:left="820"/>
      </w:pPr>
      <w:r>
        <w:t>Ответственноедолжностноелицо:</w:t>
      </w:r>
    </w:p>
    <w:p w:rsidR="00017438" w:rsidRDefault="006A2C24">
      <w:pPr>
        <w:pStyle w:val="a3"/>
        <w:ind w:left="820"/>
      </w:pPr>
      <w:r>
        <w:t>проверяетналичиеэлектронныхзаявлений,поступившихсЕПГУ,спериодом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нереже2развдень;</w:t>
      </w:r>
    </w:p>
    <w:p w:rsidR="00017438" w:rsidRDefault="006A2C24">
      <w:pPr>
        <w:pStyle w:val="a3"/>
        <w:ind w:right="121" w:firstLine="707"/>
      </w:pPr>
      <w:r>
        <w:t>рассматриваетпоступившиезаявленияиприложенныеобразыдокументов(документы);</w:t>
      </w:r>
    </w:p>
    <w:p w:rsidR="00017438" w:rsidRDefault="006A2C24">
      <w:pPr>
        <w:pStyle w:val="a3"/>
        <w:ind w:right="124" w:firstLine="707"/>
      </w:pPr>
      <w:r>
        <w:t>производитдействиявсоответствииспунктом3.4настоящегоАдминистративногорегламента.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Заявителювкачестверезультатапредоставления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обеспечиваетсявозможностьполучениядокумента:</w:t>
      </w:r>
    </w:p>
    <w:p w:rsidR="00017438" w:rsidRDefault="006A2C24">
      <w:pPr>
        <w:pStyle w:val="a3"/>
        <w:ind w:right="120" w:firstLine="707"/>
      </w:pPr>
      <w:r>
        <w:t>вформеэлектронногодокумента,подписанногоусиленнойквалифицированной электронной подписью уполномоченного должностного лицаУполномоченногооргана,направленногозаявителювличныйкабинетнаЕПГУ;</w:t>
      </w:r>
    </w:p>
    <w:p w:rsidR="00017438" w:rsidRDefault="006A2C24">
      <w:pPr>
        <w:pStyle w:val="a3"/>
        <w:ind w:right="119" w:firstLine="707"/>
      </w:pPr>
      <w:r>
        <w:t>ввидебумажногодокумента,подтверждающегосодержаниеэлектронногодокумента,которыйзаявительполучаетприличномобращениивмногофункциональномцентре.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результатепредоставления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личномкабинетенаЕПГУ,приусловииавторизации.Заявительимеетвозможностьпросматривать статус электронного заявления, а также информацию о дальнейшихдействиях вличномкабинетепо собственнойинициативе,влюбоевремя.</w:t>
      </w:r>
    </w:p>
    <w:p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электроннойформезаявителюнаправляется:</w:t>
      </w:r>
    </w:p>
    <w:p w:rsidR="00017438" w:rsidRDefault="006A2C24">
      <w:pPr>
        <w:pStyle w:val="a3"/>
        <w:ind w:right="121" w:firstLine="707"/>
      </w:pPr>
      <w:r>
        <w:t>а)уведомлениеоприемеирегистрациизаявленияииныхдокументов,необходимыхдляпредоставления</w:t>
      </w:r>
      <w:r w:rsidR="005864F8">
        <w:t>муниципальной услуги</w:t>
      </w:r>
      <w:r>
        <w:t>,содержащее сведения о факте приема заявления и документов, необходимых дляпредоставления</w:t>
      </w:r>
      <w:r w:rsidR="005864F8">
        <w:t>муниципальной услуги</w:t>
      </w:r>
      <w:r>
        <w:t>,иначалепроцедурыпредоставления</w:t>
      </w:r>
      <w:r w:rsidR="005864F8">
        <w:t>муниципальной услуги</w:t>
      </w:r>
      <w:r>
        <w:t>,атакжесведенияодатеивремениокончанияпредоставления</w:t>
      </w:r>
      <w:r w:rsidR="005864F8">
        <w:t>муниципальной услуги</w:t>
      </w:r>
      <w:r>
        <w:t>либомотивированныйотказвприемедокументов,необходимыхдляпредоставления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 xml:space="preserve">б)уведомлениеорезультатахрассмотрениядокументов,необходимыхдляпредоставления </w:t>
      </w:r>
      <w:r w:rsidR="005864F8">
        <w:t>муниципальной услуги</w:t>
      </w:r>
      <w:r>
        <w:t>, содержащее сведения опринятииположительногорешенияопредоставлении</w:t>
      </w:r>
      <w:r w:rsidR="005864F8">
        <w:t>муниципальной услуги</w:t>
      </w:r>
      <w:r>
        <w:t>ивозможностиполучитьрезультатпредоставления</w:t>
      </w:r>
      <w:r w:rsidR="005864F8">
        <w:t>муниципальной услуги</w:t>
      </w:r>
      <w:r>
        <w:t>либомотивированныйотказвпредоставлении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Оценкакачествапредоставлениямуниципальнойуслуги.</w:t>
      </w:r>
    </w:p>
    <w:p w:rsidR="00017438" w:rsidRDefault="006A2C24">
      <w:pPr>
        <w:pStyle w:val="a3"/>
        <w:ind w:right="120" w:firstLine="707"/>
      </w:pPr>
      <w:r>
        <w:t>Оценкакачествапредоставления</w:t>
      </w:r>
      <w:r w:rsidR="005864F8">
        <w:t>муниципальной услуги</w:t>
      </w:r>
      <w:r>
        <w:t>осуществляетсявсоответствиисПравиламиоценкигражданамиэффективностидеятельностируководителейтерриториальныхоргановфедеральныхоргановисполнительнойвласти(ихструктурныхподразделений)сучетомкачествапредоставленияимигосударственныхуслуг,атакжеприменения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обязанностей,утвержденнымипостановлениемПравительстваРоссийскойФедерацииот12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руководителейтерриториальныхоргановфедеральныхоргановисполнительнойвласти(ихструктурныхподразделений)итерриториальныхоргановгосударственныхвнебюджетныхфондов(ихрегиональныхотделений)сучетомкачествапредоставлениягосударственныхуслуг,руководителеймногофункциональных центров предоставления государственных и муниципальныхуслугсучетомкачестваорганизациипредоставлениягосударственныхимуниципальных услуг, атакже оприменении результатов указанной оценки какоснованиядляпринятиярешенийодосрочномпрекращенииисполнениясоответствующимируководителямисвоихдолжностныхобязанностей».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действияилибездействиеУполномоченногооргана,должностноголицаУполномоченногоорганалибомуниципальногослужащеговсоответствиисостатьей11.2Федеральногозакона№210-ФЗивпорядке,установленномпостановлениемПравительстваРоссийскойФедерацииот20ноября2012года</w:t>
      </w:r>
    </w:p>
    <w:p w:rsidR="00017438" w:rsidRDefault="006A2C24">
      <w:pPr>
        <w:pStyle w:val="a3"/>
        <w:ind w:right="119"/>
      </w:pPr>
      <w:r>
        <w:t>№ 1198«Офедеральнойгосударственнойинформационнойсистеме,обеспечивающейпроцессдосудебного,(внесудебного)обжалованиярешенийидействий(бездействия),совершенныхприпредоставлениигосударственныхимуниципальныхуслуг.</w:t>
      </w:r>
    </w:p>
    <w:p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:rsidR="00017438" w:rsidRDefault="006A2C24">
      <w:pPr>
        <w:pStyle w:val="1"/>
        <w:ind w:left="2050"/>
      </w:pPr>
      <w:r>
        <w:t>Порядокисправлениядопущенныхопечатокиошибок</w:t>
      </w:r>
    </w:p>
    <w:p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ввыданныхврезультатепредоставления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вУполномоченныйорганасзаявлениемсприложениемдокументов,указанныхвпункте2.8.настоящегоАдминистративногорегламента.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ошибокуказанывпункте 2.12настоящегоАдминистративногорегламента.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документахосуществляетсяв следующемпорядке: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 xml:space="preserve">Заявительприобнаруженииопечатокиошибоквдокументах,выданных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,обращаетсяличновУполномоченныйоргансзаявлениемонеобходимостиисправленияопечатокиошибок,вкоторомсодержитсяуказаниенаихописание.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Уполномоченныйорганприполучениизаявления,указанноговподпункте 3.13.1 пункта 3.13 настоящего подраздела, рассматривает необходимостьвнесениясоответствующихизмененийвдокументы,являющиесярезультатомпредоставления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вдокументах,являющихсярезультатомпредоставления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Срокустраненияопечатокиошибокнедолженпревышать3(трех)рабочихднейсдатырегистрациизаявления,указанноговподпункте3.13.1пункта</w:t>
      </w:r>
    </w:p>
    <w:p w:rsidR="00017438" w:rsidRDefault="006A2C24">
      <w:pPr>
        <w:pStyle w:val="a3"/>
        <w:spacing w:line="321" w:lineRule="exact"/>
        <w:jc w:val="left"/>
      </w:pPr>
      <w:r>
        <w:t>3.13настоящегоподраздела.</w:t>
      </w:r>
    </w:p>
    <w:p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ФормыконтролязаисполнениемадминистративногорегламентаПорядокосуществлениятекущего контролязасоблюдением</w:t>
      </w:r>
    </w:p>
    <w:p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 xml:space="preserve">иисполнениемответственнымидолжностнымилицамиположенийрегламента и иных нормативных правовых актов,устанавливающих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,атакжепринятиемимирешений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напостояннойосноведолжностнымилицамиАдминистрации(Уполномоченногооргана),уполномоченныминаосуществлениеконтролязапредоставлениеммуниципальной услуги.</w:t>
      </w:r>
    </w:p>
    <w:p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корреспонденции,устная и письменная информация специалистов и должностных лиц Администрации(Уполномоченногооргана).</w:t>
      </w:r>
    </w:p>
    <w:p w:rsidR="00017438" w:rsidRDefault="006A2C24">
      <w:pPr>
        <w:pStyle w:val="a3"/>
        <w:spacing w:line="320" w:lineRule="exact"/>
        <w:ind w:left="651"/>
      </w:pPr>
      <w:r>
        <w:t>Текущийконтрольосуществляетсяпутемпроведенияпроверок:</w:t>
      </w:r>
    </w:p>
    <w:p w:rsidR="00017438" w:rsidRDefault="006A2C24">
      <w:pPr>
        <w:pStyle w:val="a3"/>
        <w:spacing w:before="2"/>
        <w:ind w:right="121" w:firstLine="539"/>
      </w:pPr>
      <w:r>
        <w:t>решенийопредоставлении(оботказевпредоставлении)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1" w:lineRule="exact"/>
        <w:ind w:left="651"/>
      </w:pPr>
      <w:r>
        <w:t>выявленияиустранениянарушенийправграждан;</w:t>
      </w:r>
    </w:p>
    <w:p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граждан,содержащиежалобынарешения,действия(бездействие)должностных лиц.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Порядокипериодичностьосуществленияплановыхивнеплановыхпроверокполнотыикачествапредоставления</w:t>
      </w:r>
      <w:r w:rsidR="00773169" w:rsidRPr="00773169">
        <w:t>муниципальной</w:t>
      </w:r>
      <w:r w:rsidRPr="00773169">
        <w:t>услуги,втомчислепорядокиформыконтролязаполнотойикачествомпредоставления</w:t>
      </w:r>
      <w:r w:rsidR="005864F8" w:rsidRPr="00773169">
        <w:t>муниципальной услуги</w:t>
      </w:r>
    </w:p>
    <w:p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Контрользаполнотойикачествомпредоставления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включаетвсебяпроведениеплановыхивнеплановыхпроверок.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работыУполномоченного органа, утверждаемых руководителем Уполномоченного органа.Приплановойпроверкеполнотыикачествапредоставления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контролюподлежат:</w:t>
      </w:r>
    </w:p>
    <w:p w:rsidR="00017438" w:rsidRDefault="006A2C24">
      <w:pPr>
        <w:pStyle w:val="a3"/>
        <w:ind w:left="651" w:right="300"/>
      </w:pPr>
      <w:r>
        <w:t>соблюдениесроковпредоставления</w:t>
      </w:r>
      <w:r w:rsidR="005864F8">
        <w:t>муниципальной услуги</w:t>
      </w:r>
      <w:r>
        <w:t>;соблюдениеположенийнастоящего Административногорегламента;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spacing w:line="320" w:lineRule="exact"/>
        <w:ind w:left="651"/>
      </w:pPr>
      <w:r>
        <w:t>Основаниемдляпроведениявнеплановыхпроверокявляются:</w:t>
      </w:r>
    </w:p>
    <w:p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получениеотгосударственныхорганов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</w:t>
      </w:r>
      <w:r w:rsidR="00773169" w:rsidRPr="00773169">
        <w:rPr>
          <w:sz w:val="28"/>
        </w:rPr>
        <w:t xml:space="preserve">Кировской </w:t>
      </w:r>
      <w:proofErr w:type="spellStart"/>
      <w:r w:rsidR="00773169" w:rsidRPr="00773169">
        <w:rPr>
          <w:sz w:val="28"/>
        </w:rPr>
        <w:t>области</w:t>
      </w:r>
      <w:r>
        <w:rPr>
          <w:sz w:val="28"/>
        </w:rPr>
        <w:t>и</w:t>
      </w:r>
      <w:proofErr w:type="spellEnd"/>
      <w:r>
        <w:rPr>
          <w:sz w:val="28"/>
        </w:rPr>
        <w:t xml:space="preserve"> нормативных </w:t>
      </w:r>
      <w:proofErr w:type="spellStart"/>
      <w:r>
        <w:rPr>
          <w:sz w:val="28"/>
        </w:rPr>
        <w:t>правовыхактоворгановместногосамоуправления</w:t>
      </w:r>
      <w:r w:rsidR="00773169" w:rsidRPr="00773169">
        <w:rPr>
          <w:sz w:val="28"/>
        </w:rPr>
        <w:t>администрации</w:t>
      </w:r>
      <w:proofErr w:type="spellEnd"/>
      <w:r w:rsidR="00773169" w:rsidRPr="00773169">
        <w:rPr>
          <w:sz w:val="28"/>
        </w:rPr>
        <w:t xml:space="preserve"> </w:t>
      </w:r>
      <w:r w:rsidR="00B011A4">
        <w:rPr>
          <w:sz w:val="28"/>
        </w:rPr>
        <w:t>Салобеляк</w:t>
      </w:r>
      <w:r w:rsidR="00773169" w:rsidRPr="00773169">
        <w:rPr>
          <w:sz w:val="28"/>
        </w:rPr>
        <w:t>ского сельского поселения</w:t>
      </w:r>
    </w:p>
    <w:p w:rsidR="00017438" w:rsidRDefault="006A2C24">
      <w:pPr>
        <w:pStyle w:val="a3"/>
        <w:spacing w:before="1"/>
        <w:ind w:right="120" w:firstLine="539"/>
      </w:pPr>
      <w:r>
        <w:t xml:space="preserve">обращения граждан и юридических лиц на нарушения законодательства, в томчисленакачествопредоставления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Ответственностьдолжностныхлицзарешенияидействия(бездействие), принимаемые (осуществляемые) ими в ходепредоставления</w:t>
      </w:r>
      <w:r w:rsidR="005864F8"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ПорезультатампроведенныхпровероквслучаевыявлениянарушенийположенийнастоящегоАдминистративногорегламента,нормативныхправовыхактов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инормативныхправовыхактоворгановместногосамоуправления</w:t>
      </w:r>
      <w:r w:rsidR="00773169">
        <w:rPr>
          <w:sz w:val="28"/>
        </w:rPr>
        <w:t xml:space="preserve">администрации Знаменского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соответствиисзаконодательствомРоссийскойФедерации.</w:t>
      </w:r>
    </w:p>
    <w:p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Персональнаяответственностьдолжностныхлицзаправильностьисвоевременность принятия решения о предоставлении (об отказе в предоставлении)</w:t>
      </w:r>
      <w:r w:rsidR="005864F8">
        <w:t>муниципальной услуги</w:t>
      </w:r>
      <w:r>
        <w:t>закрепляетсявихдолжностныхрегламентах всоответствиистребованиямизаконодательства</w:t>
      </w:r>
      <w:r>
        <w:rPr>
          <w:rFonts w:ascii="Calibri" w:hAnsi="Calibri"/>
        </w:rPr>
        <w:t>.</w:t>
      </w:r>
    </w:p>
    <w:p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 w:rsidR="005864F8">
        <w:t>муниципальной услуги</w:t>
      </w:r>
      <w:r>
        <w:t>, в том числе со стороны граждан,ихобъединенийиорганизаций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Граждане,ихобъединенияиорганизацииимеютправоосуществлятьконтрользапредоставлением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путемполучения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,втомчислеосрокахзавершенияадминистративныхпроцедур(действий).</w:t>
      </w:r>
    </w:p>
    <w:p w:rsidR="00017438" w:rsidRDefault="006A2C24">
      <w:pPr>
        <w:pStyle w:val="a3"/>
        <w:spacing w:before="1" w:line="322" w:lineRule="exact"/>
        <w:ind w:left="651"/>
      </w:pPr>
      <w:r>
        <w:t>Граждане,ихобъединенияиорганизациитакжеимеютправо:</w:t>
      </w:r>
    </w:p>
    <w:p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качествапредоставления</w:t>
      </w:r>
      <w:r w:rsidR="005864F8">
        <w:t>муниципальной услуги</w:t>
      </w:r>
      <w:r>
        <w:t>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вноситьпредложенияомерахпоустранениюнарушенийнастоящегоАдминистративногорегламента.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ДолжностныелицаУполномоченногоорганапринимаютмерыкпрекращениюдопущенныхнарушений,устраняютпричиныиусловия,способствующиесовершениюнарушений.</w:t>
      </w:r>
    </w:p>
    <w:p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ихобъединений и организаций доводится до сведения лиц, направивших эти замечанияипредложения.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действий(бездействия)органа,предоставляющего</w:t>
      </w:r>
      <w:r w:rsidR="00773169">
        <w:t>муниципальную</w:t>
      </w:r>
    </w:p>
    <w:p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</w:t>
      </w:r>
      <w:proofErr w:type="gramStart"/>
      <w:r>
        <w:rPr>
          <w:b/>
          <w:sz w:val="28"/>
        </w:rPr>
        <w:t>,а</w:t>
      </w:r>
      <w:proofErr w:type="gramEnd"/>
      <w:r>
        <w:rPr>
          <w:b/>
          <w:sz w:val="28"/>
        </w:rPr>
        <w:t>такжеихдолжностныхлиц,</w:t>
      </w:r>
      <w:r w:rsidR="00773169">
        <w:rPr>
          <w:b/>
          <w:sz w:val="28"/>
        </w:rPr>
        <w:t xml:space="preserve">муниципальных </w:t>
      </w:r>
      <w:r>
        <w:rPr>
          <w:b/>
          <w:sz w:val="28"/>
        </w:rPr>
        <w:t>служащих</w:t>
      </w:r>
    </w:p>
    <w:p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имеетправонаобжалованиерешенияи(или)действий(бездействия)Уполномоченногооргана,должностныхлицУполномоченногооргана,государственных(муниципальных)служащих,многофункциональногоцентра,атакжеработникамногофункциональногоцентрапри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вдосудебном(внесудебном)порядке(далее– жалоба).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нарассмотрение жалобы лица, которым может быть направлена жалобазаявителявдосудебном (внесудебном) порядке;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вправеобратитьсясжалобойвписьменнойформенабумажномносителеиливэлектроннойформе:</w:t>
      </w:r>
    </w:p>
    <w:p w:rsidR="00017438" w:rsidRDefault="006A2C24">
      <w:pPr>
        <w:pStyle w:val="a3"/>
        <w:spacing w:before="1"/>
        <w:ind w:right="121" w:firstLine="707"/>
      </w:pPr>
      <w:r>
        <w:t>вУполномоченныйорган–нарешениеи(или)действия(бездействие)должностного лица, руководителя структурного подразделения Уполномоченногооргана,нарешениеидействия(бездействие)Уполномоченногооргана,руководителяУполномоченногооргана;</w:t>
      </w:r>
    </w:p>
    <w:p w:rsidR="00017438" w:rsidRDefault="006A2C24">
      <w:pPr>
        <w:pStyle w:val="a3"/>
        <w:ind w:right="121" w:firstLine="707"/>
      </w:pPr>
      <w:r>
        <w:t>ввышестоящийорганнарешениеи(или)действия(бездействие)должностного лица, руководителя структурного подразделения Уполномоченногооргана;</w:t>
      </w:r>
    </w:p>
    <w:p w:rsidR="00017438" w:rsidRDefault="006A2C24">
      <w:pPr>
        <w:pStyle w:val="a3"/>
        <w:ind w:right="121" w:firstLine="707"/>
      </w:pPr>
      <w:r>
        <w:t>круководителюмногофункциональногоцентра–нарешенияидействия(бездействие)работника многофункциональногоцентра;</w:t>
      </w:r>
    </w:p>
    <w:p w:rsidR="00017438" w:rsidRDefault="006A2C24">
      <w:pPr>
        <w:pStyle w:val="a3"/>
        <w:ind w:right="122" w:firstLine="707"/>
      </w:pPr>
      <w:r>
        <w:t>кучредителюмногофункциональногоцентра–нарешениеидействия(бездействие)многофункциональногоцентра.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Уполномоченноморгане,многофункциональномцентре,уучредителямногофункциональногоцентраопределяютсяуполномоченныенарассмотрениежалобдолжностныелица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рассмотренияжалобы,втомчислесиспользованиемЕдиногопорталагосударственныхимуниципальных услуг (функций)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наинформационныхстендахвместахпредоставления</w:t>
      </w:r>
      <w:r w:rsidR="005864F8">
        <w:rPr>
          <w:sz w:val="28"/>
        </w:rPr>
        <w:t>муниципальной услуги</w:t>
      </w:r>
      <w:r>
        <w:rPr>
          <w:sz w:val="28"/>
        </w:rPr>
        <w:t>,насайтеУполномоченногооргана,ЕПГУ,атакжепредоставляется в устной форме по телефону и (или) на личном приеме либо вписьменнойформепочтовымотправлениемпоадресу,указанномузаявителем(представителем).</w:t>
      </w:r>
    </w:p>
    <w:p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:rsidR="00017438" w:rsidRDefault="006A2C24">
      <w:pPr>
        <w:pStyle w:val="1"/>
        <w:ind w:left="190" w:right="205"/>
        <w:jc w:val="center"/>
      </w:pPr>
      <w:r>
        <w:t xml:space="preserve">Перечень нормативных правовых актов, регулирующих порядок досудебного(внесудебного) обжалования действий (бездействия) и (или) решений,принятых (осуществленных) в ходе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действий(бездействия)Уполномоченногооргана,предоставляющегогосударственную(муниципальную)услугу,а такжеегодолжностныхлиц регулируется:</w:t>
      </w:r>
    </w:p>
    <w:p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имуниципальныхуслуг»;</w:t>
      </w:r>
    </w:p>
    <w:p w:rsidR="00017438" w:rsidRDefault="006A2C24">
      <w:pPr>
        <w:pStyle w:val="a3"/>
        <w:spacing w:line="322" w:lineRule="exact"/>
        <w:ind w:left="820"/>
      </w:pPr>
      <w:r>
        <w:t>постановлениемПравительстваРоссийскойФедерацииот20ноября2012года</w:t>
      </w:r>
    </w:p>
    <w:p w:rsidR="00017438" w:rsidRDefault="006A2C24">
      <w:pPr>
        <w:pStyle w:val="a3"/>
        <w:ind w:right="120"/>
      </w:pPr>
      <w:r>
        <w:t>№1198«Офедеральнойгосударственнойинформационнойсистеме,обеспечивающейпроцессдосудебного(внесудебного)обжалованиярешенийидействий(бездействия),совершенныхприпредоставлениигосударственныхимуниципальныхуслуг».</w:t>
      </w:r>
    </w:p>
    <w:p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Особенностивыполненияадминистративныхпроцедур(действий)вмногофункциональныхцентрахпредоставлениягосударственныхи</w:t>
      </w:r>
    </w:p>
    <w:p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муниципальныхуслуг</w:t>
      </w:r>
    </w:p>
    <w:p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припредоставлении</w:t>
      </w:r>
      <w:r w:rsidR="005864F8">
        <w:t>муниципальной услуги</w:t>
      </w:r>
      <w:r>
        <w:t>,выполняемыхмногофункциональнымицентрами</w:t>
      </w:r>
    </w:p>
    <w:p w:rsidR="00017438" w:rsidRDefault="006A2C24">
      <w:pPr>
        <w:pStyle w:val="a3"/>
        <w:spacing w:before="156"/>
        <w:ind w:left="820"/>
        <w:jc w:val="left"/>
      </w:pPr>
      <w:r>
        <w:t>6.1Многофункциональныйцентросуществляет: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информированиезаявителейопорядкепредоставления</w:t>
      </w:r>
      <w:r w:rsidR="005864F8">
        <w:t>муниципальной услуги</w:t>
      </w:r>
      <w:r>
        <w:t xml:space="preserve">вмногофункциональномцентре,поинымвопросам,связанным с предоставлением </w:t>
      </w:r>
      <w:r w:rsidR="005864F8">
        <w:t>муниципальной услуги</w:t>
      </w:r>
      <w:r>
        <w:t>, а такжеконсультированиезаявителейопорядкепредоставления</w:t>
      </w:r>
      <w:r w:rsidR="005864F8">
        <w:t>муниципальной услуги</w:t>
      </w:r>
      <w:r>
        <w:t>в многофункциональномцентре;</w:t>
      </w:r>
    </w:p>
    <w:p w:rsidR="00017438" w:rsidRDefault="006A2C24">
      <w:pPr>
        <w:pStyle w:val="a3"/>
        <w:ind w:right="120" w:firstLine="707"/>
      </w:pPr>
      <w:r>
        <w:t>выдачузаявителюрезультатапредоставления</w:t>
      </w:r>
      <w:r w:rsidR="005864F8">
        <w:t>муниципальной услуги</w:t>
      </w:r>
      <w:proofErr w:type="gramStart"/>
      <w:r>
        <w:t>,н</w:t>
      </w:r>
      <w:proofErr w:type="gramEnd"/>
      <w:r>
        <w:t>абумажномносителе,подтверждающихсодержаниеэлектронныхдокументов,направленныхвмногофункциональныйцентрпорезультатампредоставления</w:t>
      </w:r>
      <w:r w:rsidR="005864F8">
        <w:t>муниципальной услуги</w:t>
      </w:r>
      <w:r>
        <w:t>атакжевыдачадокументов,включаясоставлениенабумажномносителеизаверениевыписок из информационных систем органов, предоставляющих государственных(муниципальных)услуг;</w:t>
      </w:r>
    </w:p>
    <w:p w:rsidR="00017438" w:rsidRDefault="006A2C24">
      <w:pPr>
        <w:pStyle w:val="a3"/>
        <w:spacing w:line="320" w:lineRule="exact"/>
        <w:ind w:left="820"/>
      </w:pPr>
      <w:r>
        <w:t>иныепроцедуры  и  действия,  предусмотренные  Федеральным  законом</w:t>
      </w:r>
    </w:p>
    <w:p w:rsidR="00017438" w:rsidRDefault="006A2C24">
      <w:pPr>
        <w:pStyle w:val="a3"/>
        <w:spacing w:line="322" w:lineRule="exact"/>
      </w:pPr>
      <w:r>
        <w:t>№210-ФЗ.</w:t>
      </w:r>
    </w:p>
    <w:p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дляреализации своих функций многофункциональные центры вправе привлекать иныеорганизации.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197" w:right="205"/>
        <w:jc w:val="center"/>
      </w:pPr>
      <w:r>
        <w:t>Информированиезаявителей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Информированиезаявителямногофункциональнымицентрамиосуществляетсяследующими способами:</w:t>
      </w:r>
    </w:p>
    <w:p w:rsidR="00017438" w:rsidRDefault="006A2C24">
      <w:pPr>
        <w:pStyle w:val="a3"/>
        <w:ind w:right="122" w:firstLine="707"/>
      </w:pPr>
      <w:r>
        <w:t>а) посредством привлечениясредств массовой информации, а также путемразмещенияинформациинаофициальныхсайтахиинформационныхстендахмногофункциональных центров;</w:t>
      </w:r>
    </w:p>
    <w:p w:rsidR="00017438" w:rsidRDefault="006A2C24">
      <w:pPr>
        <w:pStyle w:val="a3"/>
        <w:ind w:right="124" w:firstLine="707"/>
      </w:pPr>
      <w:r>
        <w:t>б)приобращениизаявителявмногофункциональныйцентрлично,потелефону,посредствомпочтовых отправлений,либопоэлектроннойпочте.</w:t>
      </w:r>
    </w:p>
    <w:p w:rsidR="00017438" w:rsidRDefault="006A2C24">
      <w:pPr>
        <w:pStyle w:val="a3"/>
        <w:ind w:right="119" w:firstLine="707"/>
      </w:pPr>
      <w:r>
        <w:t>Приличномобращенииработникмногофункциональногоцентраподробноинформирует заявителей по интересующим их вопросам в вежливой корректнойформе с использованием официально-делового стиля речи. Рекомендуемое времяпредоставления консультации – не более 15 минут, время ожидания в очереди всекторе информирования для получения информации о муниципальных услугах неможетпревышать15 минут.</w:t>
      </w:r>
    </w:p>
    <w:p w:rsidR="00017438" w:rsidRDefault="006A2C24">
      <w:pPr>
        <w:pStyle w:val="a3"/>
        <w:ind w:right="120" w:firstLine="707"/>
      </w:pPr>
      <w:r>
        <w:t>Ответнателефонныйзвонокдолженначинатьсясинформациионаименованииорганизации,фамилии,имени,отчествеидолжностиработникамногофункционального центра, принявшего телефонный звонок. Индивидуальноеустноеконсультированиеприобращениизаявителяпотелефонуработникмногофункционального центраосуществляетне более10минут;</w:t>
      </w:r>
    </w:p>
    <w:p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время,работник многофункционального центра, осуществляющий индивидуальное устноеконсультированиепотелефону,может предложить заявителю:</w:t>
      </w:r>
    </w:p>
    <w:p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всоответствиисоспособом,указанным вобращении);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назначитьдругоевремядляконсультаций.</w:t>
      </w:r>
    </w:p>
    <w:p w:rsidR="00017438" w:rsidRDefault="006A2C24">
      <w:pPr>
        <w:pStyle w:val="a3"/>
        <w:ind w:right="120" w:firstLine="707"/>
      </w:pPr>
      <w:r>
        <w:t>Приконсультированиипописьменнымобращениямзаявителейответнаправляется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электроннойпочты, указанному в обращении, поступившем в многофункциональный центр вформеэлектронногодокумента,ивписьменнойформепопочтовомуадресу,указанномувобращении,поступившемвмногофункциональныйцентрвписьменнойформе.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Приналичиивзаявленииопредоставлении</w:t>
      </w:r>
      <w:r w:rsidR="005864F8">
        <w:rPr>
          <w:sz w:val="28"/>
        </w:rPr>
        <w:t>муниципальной услуги</w:t>
      </w:r>
      <w:r>
        <w:rPr>
          <w:sz w:val="28"/>
        </w:rPr>
        <w:t>указанияовыдачерезультатовоказанияуслугичерезмногофункциональныйцентр,Уполномоченныйорганпередаетдокументывмногофункциональный центр для последующей выдачи заявителю (представителю)способом,согласнозаключеннымсоглашениямовзаимодействиизаключенныммеждуУполномоченныморганомимногофункциональнымцентромвпорядке,утвержденномПостановлением №797от27 сентября 2011г.</w:t>
      </w:r>
    </w:p>
    <w:p w:rsidR="00017438" w:rsidRDefault="006A2C24">
      <w:pPr>
        <w:pStyle w:val="a3"/>
        <w:ind w:right="120" w:firstLine="707"/>
      </w:pPr>
      <w:r>
        <w:t>ПорядокисрокипередачиУполномоченныморганомтакихдокументоввмногофункциональныйцентропределяютсясоглашениемовзаимодействии,заключенным ими в порядке, установленном Постановлением № 797 от 27 сентября2011г.</w:t>
      </w:r>
    </w:p>
    <w:p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Приемзаявителейдлявыдачидокументов,являющихсярезультатом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полученииномерноготалонаизтерминалаэлектроннойочереди,соответствующегоцелиобращения,либопо предварительнойзаписи.</w:t>
      </w:r>
    </w:p>
    <w:p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действия:устанавливаетличностьзаявителянаоснованиидокумента,удостоверяющего</w:t>
      </w:r>
    </w:p>
    <w:p w:rsidR="00017438" w:rsidRDefault="006A2C24">
      <w:pPr>
        <w:pStyle w:val="a3"/>
        <w:spacing w:line="317" w:lineRule="exact"/>
      </w:pPr>
      <w:r>
        <w:t>личностьвсоответствиисзаконодательствомРоссийскойФедерации;</w:t>
      </w:r>
    </w:p>
    <w:p w:rsidR="00017438" w:rsidRDefault="006A2C24">
      <w:pPr>
        <w:pStyle w:val="a3"/>
        <w:ind w:right="120" w:firstLine="707"/>
      </w:pPr>
      <w:r>
        <w:t>проверяетполномочияпредставителязаявителя(вслучаеобращенияпредставителязаявителя);</w:t>
      </w:r>
    </w:p>
    <w:p w:rsidR="00017438" w:rsidRDefault="006A2C24">
      <w:pPr>
        <w:pStyle w:val="a3"/>
        <w:spacing w:line="321" w:lineRule="exact"/>
        <w:ind w:left="820"/>
      </w:pPr>
      <w:r>
        <w:t>определяетстатусисполнениязаявлениязаявителявГИС;</w:t>
      </w:r>
    </w:p>
    <w:p w:rsidR="00017438" w:rsidRDefault="006A2C24">
      <w:pPr>
        <w:pStyle w:val="a3"/>
        <w:ind w:right="120" w:firstLine="707"/>
      </w:pPr>
      <w:r>
        <w:t>распечатываетрезультатпредоставления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заверяетего с использованием печати многофункционального центра (в предусмотренныхнормативнымиправовымиактамиРоссийскойФедерациислучаях–печатисизображениемГосударственного гербаРоссийской Федерации);</w:t>
      </w:r>
    </w:p>
    <w:p w:rsidR="00017438" w:rsidRDefault="006A2C24">
      <w:pPr>
        <w:pStyle w:val="a3"/>
        <w:ind w:right="120" w:firstLine="707"/>
      </w:pPr>
      <w:r>
        <w:t>заверяетэкземплярэлектронногодокументанабумажномносителесиспользованиемпечатимногофункциональногоцентра(впредусмотренныхнормативнымиправовымиактамиРоссийскойФедерациислучаях–печатисизображениемГосударственного гербаРоссийской Федерации);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выдаетдокументызаявителю,принеобходимостизапрашиваетузаявителяподписиза каждыйвыданный документ;</w:t>
      </w:r>
    </w:p>
    <w:p w:rsidR="00017438" w:rsidRDefault="006A2C24">
      <w:pPr>
        <w:pStyle w:val="a3"/>
        <w:ind w:firstLine="707"/>
        <w:jc w:val="left"/>
      </w:pPr>
      <w:r>
        <w:t>запрашиваетсогласиезаявителянаучастиевсмс-опроседляоценкикачествапредоставленных услуг многофункциональнымцентром.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Приложение1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регламентупредоставления муниципальной)услуги «Передача в собственностьграждан занимаемых ими жилыхпомещений жилищного фонда(приватизацияжилищногофонда)»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озаявителе:</w:t>
      </w:r>
      <w:r>
        <w:rPr>
          <w:sz w:val="24"/>
        </w:rPr>
        <w:tab/>
        <w:t>Комуадресован документ:</w:t>
      </w: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A56FE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<v:line id="Line 27" o:spid="_x0000_s1027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<w10:wrap type="none"/>
            <w10:anchorlock/>
          </v:group>
        </w:pict>
      </w:r>
      <w:r w:rsidR="006A2C24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4" o:spid="_x0000_s1050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<v:line id="Line 25" o:spid="_x0000_s1051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<w10:wrap type="none"/>
            <w10:anchorlock/>
          </v:group>
        </w:pict>
      </w:r>
    </w:p>
    <w:p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(Ф.И.О.физическоголица)</w:t>
      </w:r>
    </w:p>
    <w:p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:rsidR="00017438" w:rsidRDefault="006A2C24">
      <w:pPr>
        <w:ind w:left="112"/>
        <w:rPr>
          <w:sz w:val="20"/>
        </w:rPr>
      </w:pPr>
      <w:r>
        <w:rPr>
          <w:sz w:val="20"/>
        </w:rPr>
        <w:t>Документ,удостоверяющийличность</w:t>
      </w:r>
    </w:p>
    <w:p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(виддокумента)</w:t>
      </w:r>
    </w:p>
    <w:p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(серия,номер)</w:t>
      </w:r>
    </w:p>
    <w:p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(кем, когда выданСНИЛС</w:t>
      </w:r>
    </w:p>
    <w:p w:rsidR="00017438" w:rsidRDefault="000A56FE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2" o:spid="_x0000_s1048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<v:line id="Line 23" o:spid="_x0000_s1049" style="position:absolute;visibility:visibl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<w10:wrap type="none"/>
            <w10:anchorlock/>
          </v:group>
        </w:pict>
      </w:r>
    </w:p>
    <w:p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органаисполнительнойвластисубъектаРоссийскойФедерации или органа местногосамоуправления</w:t>
      </w:r>
    </w:p>
    <w:p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:rsidR="00017438" w:rsidRDefault="000A56FE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0" o:spid="_x0000_s104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<v:line id="Line 21" o:spid="_x0000_s1047" style="position:absolute;visibility:visibl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<w10:wrap type="none"/>
            <w10:anchorlock/>
          </v:group>
        </w:pict>
      </w:r>
    </w:p>
    <w:p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регистрациипоместужительства</w:t>
      </w:r>
    </w:p>
    <w:p w:rsidR="00017438" w:rsidRDefault="000A56FE">
      <w:pPr>
        <w:pStyle w:val="a3"/>
        <w:spacing w:before="10"/>
        <w:ind w:left="0"/>
        <w:jc w:val="left"/>
        <w:rPr>
          <w:sz w:val="22"/>
        </w:rPr>
      </w:pPr>
      <w:r w:rsidRPr="000A56FE">
        <w:rPr>
          <w:noProof/>
          <w:lang w:eastAsia="ru-RU"/>
        </w:rPr>
        <w:pict>
          <v:shape id="Freeform 19" o:spid="_x0000_s1045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<v:path arrowok="t" o:connecttype="custom" o:connectlocs="0,0;2312670,0" o:connectangles="0,0"/>
            <w10:wrap type="topAndBottom" anchorx="page"/>
          </v:shape>
        </w:pict>
      </w:r>
    </w:p>
    <w:p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(адресрегистрации</w:t>
      </w:r>
    </w:p>
    <w:p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z w:val="24"/>
        </w:rPr>
        <w:t>Контактная информацияТел</w:t>
      </w:r>
      <w:r>
        <w:rPr>
          <w:sz w:val="28"/>
        </w:rPr>
        <w:t>.</w:t>
      </w:r>
      <w:r>
        <w:rPr>
          <w:sz w:val="28"/>
          <w:u w:val="single"/>
        </w:rPr>
        <w:tab/>
      </w:r>
    </w:p>
    <w:p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эл.почта</w:t>
      </w:r>
      <w:r>
        <w:rPr>
          <w:sz w:val="24"/>
          <w:u w:val="single"/>
        </w:rPr>
        <w:tab/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21" w:firstLine="707"/>
      </w:pPr>
      <w:r>
        <w:t>Прошупредоставитьгосударственнуюуслугу«Передачавсобственностьгражданзанимаемыхимижилыхпомещенийжилищногофонда(приватизацияжилищногофонда)вотношениижилогопомещенияпоадресу:</w:t>
      </w:r>
    </w:p>
    <w:p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ab/>
      </w:r>
      <w:r>
        <w:t>.</w:t>
      </w:r>
    </w:p>
    <w:p w:rsidR="00017438" w:rsidRDefault="006A2C24">
      <w:pPr>
        <w:pStyle w:val="a3"/>
        <w:spacing w:before="2"/>
        <w:ind w:firstLine="707"/>
        <w:jc w:val="left"/>
      </w:pPr>
      <w:r>
        <w:t>Настоящимподтверждаю,чторанееправонаучастиевприватизациинатерриторииРоссийской Федерации неиспользовал.</w:t>
      </w:r>
    </w:p>
    <w:p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t>прилагаются.</w:t>
      </w:r>
    </w:p>
    <w:p w:rsidR="00017438" w:rsidRDefault="006A2C24">
      <w:pPr>
        <w:pStyle w:val="a3"/>
        <w:tabs>
          <w:tab w:val="left" w:pos="3321"/>
        </w:tabs>
        <w:ind w:right="119" w:firstLine="539"/>
      </w:pPr>
      <w:r>
        <w:t>Конечныйрезультатпредоставлениягосударственнойуслуг</w:t>
      </w:r>
      <w:proofErr w:type="gramStart"/>
      <w:r>
        <w:t>и(</w:t>
      </w:r>
      <w:proofErr w:type="gramEnd"/>
      <w:r>
        <w:t>решениеозаключениидоговораопередачежилогопомещениявсобственностьграждансприложениемпроектадоговораопередачежилогопомещениявсобственностьграждан в форме электронного документа, подписанного усиленной электроннойподписью)   прошу</w:t>
      </w:r>
      <w:r>
        <w:tab/>
        <w:t>представитьсиспользованиемЕдиногопорталагосударственныхимуниципальныхуслуг(функций)вформеэлектронногодокумента.</w:t>
      </w:r>
    </w:p>
    <w:p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предоставлениягосударственнойуслуги,прошу:вручитьлично,представитьсиспользованиемЕдиногопорталагосударственныхимуниципальныхуслуг(функций)в формеэлектронногодокумента (нужное подчеркнуть).</w:t>
      </w:r>
    </w:p>
    <w:p w:rsidR="00017438" w:rsidRDefault="006A2C24">
      <w:pPr>
        <w:pStyle w:val="a3"/>
        <w:ind w:right="122" w:firstLine="707"/>
      </w:pPr>
      <w:r>
        <w:t>Решениеоприостановлениипредоставлениягосударственнойуслугипрошу: вручитьлично,представитьсиспользованиемЕдиногопорталагосударственныхимуниципальныхуслуг(функций)вформеэлектронногодокумента(нужноеподчеркнуть).</w:t>
      </w:r>
    </w:p>
    <w:p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лично,представитьсиспользованиемЕдиногопорталагосударственныхимуниципальныхуслуг(функций)вформеэлектронногодокумента(нужноеподчеркнуть)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A56FE">
      <w:pPr>
        <w:pStyle w:val="a3"/>
        <w:spacing w:before="5"/>
        <w:ind w:left="0"/>
        <w:jc w:val="left"/>
        <w:rPr>
          <w:sz w:val="11"/>
        </w:rPr>
      </w:pPr>
      <w:r w:rsidRPr="000A56FE">
        <w:rPr>
          <w:noProof/>
          <w:lang w:eastAsia="ru-RU"/>
        </w:rPr>
        <w:pict>
          <v:shape id="Freeform 18" o:spid="_x0000_s1044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17" o:spid="_x0000_s1043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<v:path arrowok="t" o:connecttype="custom" o:connectlocs="0,0;3110230,0" o:connectangles="0,0"/>
            <w10:wrap type="topAndBottom" anchorx="page"/>
          </v:shape>
        </w:pict>
      </w:r>
    </w:p>
    <w:p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(расшифровкаподписи)</w:t>
      </w:r>
    </w:p>
    <w:p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ab/>
      </w:r>
    </w:p>
    <w:p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right="120" w:firstLine="707"/>
      </w:pPr>
      <w:r>
        <w:t xml:space="preserve">Настоящим подтверждаю свое согласие на осуществление </w:t>
      </w:r>
      <w:proofErr w:type="spellStart"/>
      <w:r>
        <w:t>уполномоченныморганом</w:t>
      </w:r>
      <w:r w:rsidR="0002330C" w:rsidRPr="0002330C">
        <w:t>администрацией</w:t>
      </w:r>
      <w:proofErr w:type="spellEnd"/>
      <w:r w:rsidR="0002330C" w:rsidRPr="0002330C">
        <w:t xml:space="preserve"> </w:t>
      </w:r>
      <w:r w:rsidR="00B011A4">
        <w:t>Салобеляк</w:t>
      </w:r>
      <w:r w:rsidR="0002330C" w:rsidRPr="0002330C">
        <w:t xml:space="preserve">ского сельского </w:t>
      </w:r>
      <w:proofErr w:type="spellStart"/>
      <w:r w:rsidR="0002330C" w:rsidRPr="0002330C">
        <w:t>поселения</w:t>
      </w:r>
      <w:r>
        <w:t>следующихдействийс</w:t>
      </w:r>
      <w:proofErr w:type="spellEnd"/>
      <w:r>
        <w:t xml:space="preserve"> моими персональными данными (персональными данными недееспособного лица -субъектаперсональныхданных(вслучае,еслизаявительявляетсязаконнымпредставителем):ихобработку(включаясбор,систематизацию,накопление,хранение,уточнение(обновление,изменение),использование,обезличивание,распространение(втомчислепередачутретьимлицам),блокирование,уничтожение персональных данных), в том числе в автоматизированном режиме, вцелях получения информации об этапе предоставления государственной услуги, орезультате предоставлениягосударственной услуги, а также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использованиеорганамигосударственнойвластисубъектаРоссийскойФедерации/органамиместногосамоуправления,подведомственнымииморганизациями.</w:t>
      </w:r>
    </w:p>
    <w:p w:rsidR="00017438" w:rsidRDefault="006A2C24">
      <w:pPr>
        <w:pStyle w:val="a3"/>
        <w:ind w:right="121" w:firstLine="707"/>
      </w:pPr>
      <w:r>
        <w:t>Настоящимтакжеподтверждаюсвоесогласиенаполучениемноюинформацииопредоставлениигосударственнойуслуги,атакжеодеятельностиорганов государственной власти субъекта Российской Федерации/органов местногосамоуправления(указатьнаименование)иподведомственныхиморганизаций.</w:t>
      </w:r>
    </w:p>
    <w:p w:rsidR="00017438" w:rsidRDefault="006A2C24">
      <w:pPr>
        <w:pStyle w:val="a3"/>
        <w:ind w:right="119" w:firstLine="707"/>
      </w:pPr>
      <w:r>
        <w:t>Указаннаяинформацияможетбытьпредоставленамнесприменениемнеголосовых коммуникаций (путем рассылки по сети подвижной радиотелефоннойсвязикороткихтекстовыхsms-сообщений,рассылкиussd-сообщенийидр.),посредством направления мне сведений по информационно-телекоммуникационнойсети Интернет на предоставленные мною номер телефона и (или) адрес электроннойпочты.</w:t>
      </w:r>
    </w:p>
    <w:p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данных.Порядокотзывасогласиянаобработкуперсональныхданных мнеизвестен.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017438" w:rsidRDefault="000A56FE">
      <w:pPr>
        <w:pStyle w:val="a3"/>
        <w:spacing w:before="5"/>
        <w:ind w:left="0"/>
        <w:jc w:val="left"/>
        <w:rPr>
          <w:sz w:val="23"/>
        </w:rPr>
      </w:pPr>
      <w:r w:rsidRPr="000A56FE">
        <w:rPr>
          <w:noProof/>
          <w:lang w:eastAsia="ru-RU"/>
        </w:rPr>
        <w:pict>
          <v:shape id="Freeform 16" o:spid="_x0000_s1042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<v:path arrowok="t" o:connecttype="custom" o:connectlocs="0,0;3557270,0" o:connectangles="0,0"/>
            <w10:wrap type="topAndBottom" anchorx="page"/>
          </v:shape>
        </w:pict>
      </w:r>
    </w:p>
    <w:p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ab/>
      </w:r>
      <w:r>
        <w:t>(почтовыйадрес),</w:t>
      </w:r>
      <w:r>
        <w:rPr>
          <w:u w:val="single"/>
        </w:rPr>
        <w:tab/>
      </w:r>
      <w:r>
        <w:t>(телефон),</w:t>
      </w:r>
    </w:p>
    <w:p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ab/>
      </w:r>
      <w:r>
        <w:t>(адрес электронной почты).Подпись</w:t>
      </w:r>
    </w:p>
    <w:p w:rsidR="00017438" w:rsidRDefault="000A56FE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4" o:spid="_x0000_s1040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<v:line id="Line 15" o:spid="_x0000_s1041" style="position:absolute;visibility:visibl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<w10:wrap type="none"/>
            <w10:anchorlock/>
          </v:group>
        </w:pict>
      </w:r>
      <w:r w:rsidR="006A2C24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38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<v:line id="Line 13" o:spid="_x0000_s1039" style="position:absolute;visibility:visibl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<w10:wrap type="none"/>
            <w10:anchorlock/>
          </v:group>
        </w:pict>
      </w:r>
    </w:p>
    <w:p w:rsidR="00017438" w:rsidRDefault="006A2C24">
      <w:pPr>
        <w:pStyle w:val="a3"/>
        <w:spacing w:line="300" w:lineRule="exact"/>
        <w:ind w:left="5387"/>
        <w:jc w:val="left"/>
      </w:pPr>
      <w:r>
        <w:t>(расшифровкаподписи)</w:t>
      </w:r>
    </w:p>
    <w:p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ab/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8" w:line="322" w:lineRule="exact"/>
        <w:jc w:val="left"/>
      </w:pPr>
      <w:r>
        <w:t>Запроспринят:</w:t>
      </w:r>
    </w:p>
    <w:p w:rsidR="00017438" w:rsidRDefault="006A2C24">
      <w:pPr>
        <w:pStyle w:val="a3"/>
        <w:ind w:right="5516"/>
        <w:jc w:val="left"/>
      </w:pPr>
      <w:r>
        <w:t>Ф.И.О. должностного лица (работника),уполномоченногонаприемзапроса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jc w:val="left"/>
      </w:pPr>
      <w:r>
        <w:t>Подпись</w:t>
      </w:r>
    </w:p>
    <w:p w:rsidR="00017438" w:rsidRDefault="000A56FE">
      <w:pPr>
        <w:pStyle w:val="a3"/>
        <w:spacing w:before="9"/>
        <w:ind w:left="0"/>
        <w:jc w:val="left"/>
        <w:rPr>
          <w:sz w:val="23"/>
        </w:rPr>
      </w:pPr>
      <w:r w:rsidRPr="000A56FE">
        <w:rPr>
          <w:noProof/>
          <w:lang w:eastAsia="ru-RU"/>
        </w:rPr>
        <w:pict>
          <v:shape id="Freeform 11" o:spid="_x0000_s1037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10" o:spid="_x0000_s103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<v:path arrowok="t" o:connecttype="custom" o:connectlocs="0,0;3110865,0" o:connectangles="0,0"/>
            <w10:wrap type="topAndBottom" anchorx="page"/>
          </v:shape>
        </w:pict>
      </w:r>
    </w:p>
    <w:p w:rsidR="00017438" w:rsidRDefault="006A2C24">
      <w:pPr>
        <w:pStyle w:val="a3"/>
        <w:spacing w:line="292" w:lineRule="exact"/>
        <w:ind w:left="5387"/>
        <w:jc w:val="left"/>
      </w:pPr>
      <w:r>
        <w:t>(расшифровкаподписи)</w:t>
      </w:r>
    </w:p>
    <w:p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ab/>
      </w:r>
    </w:p>
    <w:p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Приложение2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регламентупредоставления муниципальной)услуги «Передача в собственностьграждан занимаемых ими жилыхпомещений жилищного фонда(приватизацияжилищногофонда)»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:rsidR="00017438" w:rsidRDefault="006A2C24">
      <w:pPr>
        <w:pStyle w:val="a3"/>
        <w:ind w:left="3230"/>
        <w:jc w:val="left"/>
      </w:pPr>
      <w:r>
        <w:t>Сведенияозаявителе,которомуадресовандокумент</w:t>
      </w:r>
    </w:p>
    <w:p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A56FE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34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<v:line id="Line 9" o:spid="_x0000_s1035" style="position:absolute;visibility:visibl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<w10:wrap type="none"/>
            <w10:anchorlock/>
          </v:group>
        </w:pict>
      </w:r>
    </w:p>
    <w:p w:rsidR="00017438" w:rsidRDefault="006A2C24">
      <w:pPr>
        <w:pStyle w:val="a3"/>
        <w:ind w:left="3029" w:right="2816" w:firstLine="1348"/>
        <w:jc w:val="left"/>
      </w:pPr>
      <w:r>
        <w:t>(Ф.И.О.физическоголица)Документ,удостоверяющийличность</w:t>
      </w:r>
    </w:p>
    <w:p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ab/>
      </w:r>
      <w:r>
        <w:t>(виддокумента)</w:t>
      </w:r>
    </w:p>
    <w:p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ab/>
      </w:r>
      <w:r>
        <w:t>(серия,номер)</w:t>
      </w:r>
    </w:p>
    <w:p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ab/>
      </w:r>
      <w:r>
        <w:t>(кем, когда выдан)Контактнаяинформация:</w:t>
      </w:r>
    </w:p>
    <w:p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u w:val="single"/>
        </w:rPr>
        <w:tab/>
      </w:r>
    </w:p>
    <w:p w:rsidR="00017438" w:rsidRDefault="006A2C24">
      <w:pPr>
        <w:pStyle w:val="a3"/>
        <w:tabs>
          <w:tab w:val="left" w:pos="9702"/>
        </w:tabs>
        <w:ind w:left="3031"/>
        <w:jc w:val="left"/>
      </w:pPr>
      <w:r>
        <w:t>эл.почта</w:t>
      </w:r>
      <w:r>
        <w:rPr>
          <w:u w:val="single"/>
        </w:rPr>
        <w:tab/>
      </w:r>
    </w:p>
    <w:p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:rsidR="00017438" w:rsidRDefault="006A2C24">
      <w:pPr>
        <w:pStyle w:val="a3"/>
        <w:spacing w:before="88"/>
        <w:jc w:val="left"/>
      </w:pPr>
      <w:r>
        <w:t>Дата</w:t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left="2544" w:right="1850" w:hanging="636"/>
        <w:jc w:val="left"/>
      </w:pPr>
      <w:r>
        <w:t>Решениеоботказевприемедокументов,необходимыхдляпредоставлениягосударственнойуслуги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19" w:firstLine="539"/>
      </w:pPr>
      <w:r>
        <w:t>Настоящимподтверждается,чтоприприемезапросаидокументов,необходимыхдляпредоставлениягосударственнойуслуги«Передачавсобственностьгражданзанимаемыхимижилыхпомещенийжилищногофонда(приватизацияжилищногофонда)»,быливыявленыследующиеоснованиядляотказавприемедокументов(вРешенииоботказеуказываетсяконкретноеоснование(основания)для отказа вприемедокументов):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предоставлениягосударственной услуги, не соответствуют требованиям, установленным правовымиактами Российской Федерации, правовыми актами субъекта Российской Федерации,настоящимАдминистративным регламентом;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случаяхистечениясрокадействиядокумента,еслисрокдействиядокументауказанвдокументелибоопределензаконодательством,атакжевиныхслучаях,предусмотренныхзаконодательствомРоссийскойФедерации,правовымиактамигорода Москвы);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предусмотренныхпунктом2.8.настоящегоАдминистративногорегламента,подлежащих</w:t>
      </w:r>
    </w:p>
    <w:p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обязательномупредставлениюзаявителем;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противоречивыесведения;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подачазапросаотименизаявителянеуполномоченнымнатолицом;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являющегосязаявителем на предоставление государственной услуги в соответствии с настоящимРегламентом (в случае, если указанное основание может быть выявлено при приемезапросаидокументов,необходимыхдляпредоставлениягосударственнойуслуги);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непредоставляющиетребующуюсязаявителюгосударственнуюуслугу;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некорректноезаполнениеобязательныхполейвформеинтерактивногозапросана Портале;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наличиепротиворечивыхсведенийвпредставленныхдокументахивинтерактивномзапросе;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представлениедокументов,неподписанныхвустановленномпорядке;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использованиемэлектроннойподписи, не принадлежащейзаявителю.</w:t>
      </w:r>
    </w:p>
    <w:p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иныхдокументов,необходимых дляпредоставлениягосударственной услуги.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A56FE">
      <w:pPr>
        <w:pStyle w:val="a3"/>
        <w:spacing w:before="4"/>
        <w:ind w:left="0"/>
        <w:jc w:val="left"/>
        <w:rPr>
          <w:sz w:val="11"/>
        </w:rPr>
      </w:pPr>
      <w:r w:rsidRPr="000A56FE">
        <w:rPr>
          <w:noProof/>
          <w:lang w:eastAsia="ru-RU"/>
        </w:rPr>
        <w:pict>
          <v:shape id="Freeform 7" o:spid="_x0000_s1033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<v:path arrowok="t" o:connecttype="custom" o:connectlocs="0,0;2579370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6" o:spid="_x0000_s1032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<v:path arrowok="t" o:connecttype="custom" o:connectlocs="0,0;801370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5" o:spid="_x0000_s1031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<v:path arrowok="t" o:connecttype="custom" o:connectlocs="0,0;2756535,0" o:connectangles="0,0"/>
            <w10:wrap type="topAndBottom" anchorx="page"/>
          </v:shape>
        </w:pict>
      </w:r>
    </w:p>
    <w:p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(должностноелицо(работник),</w:t>
      </w:r>
      <w:r>
        <w:tab/>
        <w:t>(подпись)</w:t>
      </w:r>
      <w:r>
        <w:tab/>
        <w:t>(инициалы,фамилия)</w:t>
      </w:r>
    </w:p>
    <w:p w:rsidR="00017438" w:rsidRDefault="006A2C24">
      <w:pPr>
        <w:pStyle w:val="a3"/>
        <w:ind w:left="673" w:right="6291" w:hanging="562"/>
        <w:jc w:val="left"/>
      </w:pPr>
      <w:r>
        <w:t>имеющее право принять решениеоботказевприеме</w:t>
      </w:r>
    </w:p>
    <w:p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приемедокументов</w:t>
      </w:r>
    </w:p>
    <w:p w:rsidR="00017438" w:rsidRDefault="000A56FE">
      <w:pPr>
        <w:pStyle w:val="a3"/>
        <w:spacing w:before="8"/>
        <w:ind w:left="0"/>
        <w:jc w:val="left"/>
        <w:rPr>
          <w:sz w:val="23"/>
        </w:rPr>
      </w:pPr>
      <w:r w:rsidRPr="000A56FE">
        <w:rPr>
          <w:noProof/>
          <w:lang w:eastAsia="ru-RU"/>
        </w:rPr>
        <w:pict>
          <v:shape id="Freeform 4" o:spid="_x0000_s1030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<v:path arrowok="t" o:connecttype="custom" o:connectlocs="0,0;2045970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3" o:spid="_x0000_s1029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<v:path arrowok="t" o:connecttype="custom" o:connectlocs="0,0;2933065,0" o:connectangles="0,0"/>
            <w10:wrap type="topAndBottom" anchorx="page"/>
          </v:shape>
        </w:pict>
      </w:r>
      <w:r w:rsidRPr="000A56FE">
        <w:rPr>
          <w:noProof/>
          <w:lang w:eastAsia="ru-RU"/>
        </w:rPr>
        <w:pict>
          <v:shape id="Freeform 2" o:spid="_x0000_s1028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<v:path arrowok="t" o:connecttype="custom" o:connectlocs="0,0;1511935,0" o:connectangles="0,0"/>
            <w10:wrap type="topAndBottom" anchorx="page"/>
          </v:shape>
        </w:pict>
      </w:r>
    </w:p>
    <w:p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(инициалы,фамилиязаявителя)</w:t>
      </w:r>
      <w:r>
        <w:tab/>
        <w:t>(дата)</w:t>
      </w:r>
    </w:p>
    <w:p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Списокрассылки</w:t>
      </w:r>
    </w:p>
    <w:p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кисх.№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sz w:val="28"/>
          <w:u w:val="single"/>
        </w:rPr>
        <w:tab/>
      </w:r>
    </w:p>
    <w:p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8608"/>
      </w:tblGrid>
      <w:tr w:rsidR="00017438">
        <w:trPr>
          <w:trHeight w:val="440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СубъектыРоссийскойФедерации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ГородМосква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Тульскаяобласть</w:t>
            </w:r>
          </w:p>
        </w:tc>
      </w:tr>
      <w:tr w:rsidR="00017438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Ярославскаяобласть</w:t>
            </w:r>
          </w:p>
        </w:tc>
      </w:tr>
      <w:tr w:rsidR="00017438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РеспубликаКарелия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РеспубликаКоми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ГородСанкт-Петербург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Ненецкийавтономныйокруг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РеспубликаАдыгея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РеспубликаДагестан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РеспубликаИнгушетия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РеспубликаКалмыкия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РеспубликаСевернаяОсетия–Алания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ЧеченскаяРеспублика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Ростовскаяобласть</w:t>
            </w:r>
          </w:p>
        </w:tc>
      </w:tr>
    </w:tbl>
    <w:p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8608"/>
      </w:tblGrid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РеспубликаБашкортостан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РеспубликаМарийЭл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РеспубликаМордовия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РеспубликаТатарстан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Челябинскаяобласть</w:t>
            </w:r>
          </w:p>
        </w:tc>
      </w:tr>
      <w:tr w:rsidR="00017438">
        <w:trPr>
          <w:trHeight w:val="358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Ханты-Мансийскийавтономныйокруг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Ямало-Ненецкийавтономныйокруг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РеспубликаАлтай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РеспубликаБурятия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РеспубликаТыва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РеспубликаХакасия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РеспубликаСаха(Якутия)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Еврейскаяавтономнаяобласть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Чукотскийавтономныйокруг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РеспубликаКрым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ГородСевастополь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МинцифрыРоссии</w:t>
            </w:r>
            <w:proofErr w:type="spellEnd"/>
          </w:p>
        </w:tc>
      </w:tr>
    </w:tbl>
    <w:p w:rsidR="006A2C24" w:rsidRDefault="006A2C24"/>
    <w:sectPr w:rsidR="006A2C24" w:rsidSect="00D260FD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5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7438"/>
    <w:rsid w:val="00017438"/>
    <w:rsid w:val="0002330C"/>
    <w:rsid w:val="000A56FE"/>
    <w:rsid w:val="000E78B5"/>
    <w:rsid w:val="00133F53"/>
    <w:rsid w:val="00214A53"/>
    <w:rsid w:val="002A4387"/>
    <w:rsid w:val="003736BB"/>
    <w:rsid w:val="005864F8"/>
    <w:rsid w:val="006A2C24"/>
    <w:rsid w:val="00773169"/>
    <w:rsid w:val="008E226E"/>
    <w:rsid w:val="00AD5832"/>
    <w:rsid w:val="00B011A4"/>
    <w:rsid w:val="00D24945"/>
    <w:rsid w:val="00D260FD"/>
    <w:rsid w:val="00D44603"/>
    <w:rsid w:val="00DE006F"/>
    <w:rsid w:val="00EF61AC"/>
    <w:rsid w:val="00F2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0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60FD"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0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0FD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260FD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60FD"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A4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8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D24945"/>
    <w:pPr>
      <w:adjustRightInd w:val="0"/>
    </w:pPr>
    <w:rPr>
      <w:rFonts w:ascii="Calibri" w:eastAsia="Times New Roman" w:hAnsi="Calibri" w:cs="Calibri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10274</Words>
  <Characters>58567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2023-04-05T07:19:00Z</cp:lastPrinted>
  <dcterms:created xsi:type="dcterms:W3CDTF">2023-07-10T11:53:00Z</dcterms:created>
  <dcterms:modified xsi:type="dcterms:W3CDTF">2023-07-12T06:12:00Z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