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 xml:space="preserve">АДМИНИСТРАЦИЯ </w:t>
      </w:r>
      <w:r w:rsidR="00DB6F92">
        <w:rPr>
          <w:rFonts w:ascii="Times New Roman" w:eastAsia="Times New Roman" w:hAnsi="Times New Roman" w:cs="Times New Roman"/>
          <w:b/>
          <w:bCs/>
          <w:sz w:val="26"/>
          <w:szCs w:val="26"/>
          <w:lang w:eastAsia="ru-RU"/>
        </w:rPr>
        <w:t>САЛОБЕЛЯК</w:t>
      </w:r>
      <w:r w:rsidRPr="006E0CB0">
        <w:rPr>
          <w:rFonts w:ascii="Times New Roman" w:eastAsia="Times New Roman" w:hAnsi="Times New Roman" w:cs="Times New Roman"/>
          <w:b/>
          <w:bCs/>
          <w:sz w:val="26"/>
          <w:szCs w:val="26"/>
          <w:lang w:eastAsia="ru-RU"/>
        </w:rPr>
        <w:t xml:space="preserve">СКОГО СЕЛЬСКОГО ПОСЕЛЕНИЯ </w:t>
      </w:r>
      <w:bookmarkStart w:id="0" w:name="_GoBack"/>
      <w:bookmarkEnd w:id="0"/>
      <w:r w:rsidRPr="006E0CB0">
        <w:rPr>
          <w:rFonts w:ascii="Times New Roman" w:eastAsia="Times New Roman" w:hAnsi="Times New Roman" w:cs="Times New Roman"/>
          <w:b/>
          <w:bCs/>
          <w:sz w:val="26"/>
          <w:szCs w:val="26"/>
          <w:lang w:eastAsia="ru-RU"/>
        </w:rPr>
        <w:t>ЯРАНСКОГО РАЙОНА КИРОВСКОЙ ОБЛАСТИ</w:t>
      </w:r>
    </w:p>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 </w:t>
      </w:r>
    </w:p>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ПОСТАНОВЛЕНИЕ</w:t>
      </w:r>
    </w:p>
    <w:p w:rsidR="000D5397" w:rsidRPr="006E0CB0" w:rsidRDefault="00DB6F92" w:rsidP="000D5397">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r>
      <w:r>
        <w:rPr>
          <w:rFonts w:ascii="Times New Roman" w:eastAsia="Times New Roman" w:hAnsi="Times New Roman" w:cs="Times New Roman"/>
          <w:bCs/>
          <w:sz w:val="26"/>
          <w:szCs w:val="26"/>
          <w:lang w:eastAsia="ru-RU"/>
        </w:rPr>
        <w:softHyphen/>
        <w:t>1</w:t>
      </w:r>
      <w:r w:rsidR="000D5397" w:rsidRPr="006E0CB0">
        <w:rPr>
          <w:rFonts w:ascii="Times New Roman" w:eastAsia="Times New Roman" w:hAnsi="Times New Roman" w:cs="Times New Roman"/>
          <w:bCs/>
          <w:sz w:val="26"/>
          <w:szCs w:val="26"/>
          <w:lang w:eastAsia="ru-RU"/>
        </w:rPr>
        <w:t>8.07.2022</w:t>
      </w:r>
      <w:r w:rsidR="000D5397" w:rsidRPr="006E0CB0">
        <w:rPr>
          <w:rFonts w:ascii="Times New Roman" w:eastAsia="Times New Roman" w:hAnsi="Times New Roman" w:cs="Times New Roman"/>
          <w:bCs/>
          <w:sz w:val="26"/>
          <w:szCs w:val="26"/>
          <w:lang w:eastAsia="ru-RU"/>
        </w:rPr>
        <w:tab/>
      </w:r>
      <w:r w:rsidR="000D5397" w:rsidRPr="006E0CB0">
        <w:rPr>
          <w:rFonts w:ascii="Times New Roman" w:eastAsia="Times New Roman" w:hAnsi="Times New Roman" w:cs="Times New Roman"/>
          <w:bCs/>
          <w:sz w:val="26"/>
          <w:szCs w:val="26"/>
          <w:lang w:eastAsia="ru-RU"/>
        </w:rPr>
        <w:tab/>
      </w:r>
      <w:r w:rsidR="000D5397" w:rsidRPr="006E0CB0">
        <w:rPr>
          <w:rFonts w:ascii="Times New Roman" w:eastAsia="Times New Roman" w:hAnsi="Times New Roman" w:cs="Times New Roman"/>
          <w:bCs/>
          <w:sz w:val="26"/>
          <w:szCs w:val="26"/>
          <w:lang w:eastAsia="ru-RU"/>
        </w:rPr>
        <w:tab/>
      </w:r>
      <w:r w:rsidR="000D5397" w:rsidRPr="006E0CB0">
        <w:rPr>
          <w:rFonts w:ascii="Times New Roman" w:eastAsia="Times New Roman" w:hAnsi="Times New Roman" w:cs="Times New Roman"/>
          <w:bCs/>
          <w:sz w:val="26"/>
          <w:szCs w:val="26"/>
          <w:lang w:eastAsia="ru-RU"/>
        </w:rPr>
        <w:tab/>
      </w:r>
      <w:r w:rsidR="000D5397" w:rsidRPr="006E0CB0">
        <w:rPr>
          <w:rFonts w:ascii="Times New Roman" w:eastAsia="Times New Roman" w:hAnsi="Times New Roman" w:cs="Times New Roman"/>
          <w:bCs/>
          <w:sz w:val="26"/>
          <w:szCs w:val="26"/>
          <w:lang w:eastAsia="ru-RU"/>
        </w:rPr>
        <w:tab/>
      </w:r>
      <w:r w:rsidR="000D5397" w:rsidRPr="006E0CB0">
        <w:rPr>
          <w:rFonts w:ascii="Times New Roman" w:eastAsia="Times New Roman" w:hAnsi="Times New Roman" w:cs="Times New Roman"/>
          <w:bCs/>
          <w:sz w:val="26"/>
          <w:szCs w:val="26"/>
          <w:lang w:eastAsia="ru-RU"/>
        </w:rPr>
        <w:tab/>
      </w:r>
      <w:r w:rsidR="000D5397" w:rsidRPr="006E0CB0">
        <w:rPr>
          <w:rFonts w:ascii="Times New Roman" w:eastAsia="Times New Roman" w:hAnsi="Times New Roman" w:cs="Times New Roman"/>
          <w:bCs/>
          <w:sz w:val="26"/>
          <w:szCs w:val="26"/>
          <w:lang w:eastAsia="ru-RU"/>
        </w:rPr>
        <w:tab/>
      </w:r>
      <w:r>
        <w:rPr>
          <w:rFonts w:ascii="Times New Roman" w:eastAsia="Times New Roman" w:hAnsi="Times New Roman" w:cs="Times New Roman"/>
          <w:bCs/>
          <w:sz w:val="26"/>
          <w:szCs w:val="26"/>
          <w:lang w:eastAsia="ru-RU"/>
        </w:rPr>
        <w:t xml:space="preserve">                            № 66</w:t>
      </w:r>
    </w:p>
    <w:p w:rsidR="000D5397" w:rsidRPr="006E0CB0" w:rsidRDefault="000D5397" w:rsidP="000D5397">
      <w:pPr>
        <w:spacing w:after="0" w:line="240" w:lineRule="auto"/>
        <w:jc w:val="center"/>
        <w:rPr>
          <w:rFonts w:ascii="Times New Roman" w:eastAsia="Times New Roman" w:hAnsi="Times New Roman" w:cs="Times New Roman"/>
          <w:bCs/>
          <w:sz w:val="26"/>
          <w:szCs w:val="26"/>
          <w:lang w:eastAsia="ru-RU"/>
        </w:rPr>
      </w:pPr>
      <w:r w:rsidRPr="006E0CB0">
        <w:rPr>
          <w:rFonts w:ascii="Times New Roman" w:eastAsia="Times New Roman" w:hAnsi="Times New Roman" w:cs="Times New Roman"/>
          <w:bCs/>
          <w:sz w:val="26"/>
          <w:szCs w:val="26"/>
          <w:lang w:eastAsia="ru-RU"/>
        </w:rPr>
        <w:t xml:space="preserve">с. </w:t>
      </w:r>
      <w:r w:rsidR="00BA05A1">
        <w:rPr>
          <w:rFonts w:ascii="Times New Roman" w:eastAsia="Times New Roman" w:hAnsi="Times New Roman" w:cs="Times New Roman"/>
          <w:bCs/>
          <w:sz w:val="26"/>
          <w:szCs w:val="26"/>
          <w:lang w:eastAsia="ru-RU"/>
        </w:rPr>
        <w:t>Салобеляк</w:t>
      </w:r>
    </w:p>
    <w:p w:rsidR="000D5397" w:rsidRPr="006E0CB0" w:rsidRDefault="000D5397" w:rsidP="000D5397">
      <w:pPr>
        <w:spacing w:after="0" w:line="240" w:lineRule="auto"/>
        <w:jc w:val="center"/>
        <w:rPr>
          <w:rFonts w:ascii="Times New Roman" w:eastAsia="Times New Roman" w:hAnsi="Times New Roman" w:cs="Times New Roman"/>
          <w:b/>
          <w:bCs/>
          <w:sz w:val="26"/>
          <w:szCs w:val="26"/>
          <w:lang w:eastAsia="ru-RU"/>
        </w:rPr>
      </w:pPr>
      <w:r w:rsidRPr="006E0CB0">
        <w:rPr>
          <w:rFonts w:ascii="Times New Roman" w:eastAsia="Times New Roman" w:hAnsi="Times New Roman" w:cs="Times New Roman"/>
          <w:b/>
          <w:bCs/>
          <w:sz w:val="26"/>
          <w:szCs w:val="26"/>
          <w:lang w:eastAsia="ru-RU"/>
        </w:rPr>
        <w:t> </w:t>
      </w:r>
    </w:p>
    <w:p w:rsidR="000D5397" w:rsidRPr="006E0CB0" w:rsidRDefault="000D5397" w:rsidP="000D5397">
      <w:pPr>
        <w:pStyle w:val="ConsPlusTitle"/>
        <w:jc w:val="center"/>
        <w:rPr>
          <w:rFonts w:ascii="Times New Roman" w:hAnsi="Times New Roman" w:cs="Times New Roman"/>
          <w:sz w:val="26"/>
          <w:szCs w:val="26"/>
        </w:rPr>
      </w:pPr>
      <w:r w:rsidRPr="006E0CB0">
        <w:rPr>
          <w:rFonts w:ascii="Times New Roman" w:hAnsi="Times New Roman" w:cs="Times New Roman"/>
          <w:sz w:val="26"/>
          <w:szCs w:val="26"/>
        </w:rPr>
        <w:t xml:space="preserve">Об утверждении Положения о представлении гражданами, </w:t>
      </w:r>
    </w:p>
    <w:p w:rsidR="000D5397" w:rsidRPr="006E0CB0" w:rsidRDefault="000D5397" w:rsidP="000D5397">
      <w:pPr>
        <w:pStyle w:val="ConsPlusTitle"/>
        <w:jc w:val="center"/>
        <w:rPr>
          <w:rFonts w:ascii="Times New Roman" w:hAnsi="Times New Roman" w:cs="Times New Roman"/>
          <w:sz w:val="26"/>
          <w:szCs w:val="26"/>
        </w:rPr>
      </w:pPr>
      <w:r w:rsidRPr="006E0CB0">
        <w:rPr>
          <w:rFonts w:ascii="Times New Roman" w:hAnsi="Times New Roman" w:cs="Times New Roman"/>
          <w:sz w:val="26"/>
          <w:szCs w:val="26"/>
        </w:rPr>
        <w:t xml:space="preserve">претендующими на замещение должностей муниципальной службы, и муниципальными служащими администрации </w:t>
      </w:r>
      <w:r w:rsidR="00DB6F92">
        <w:rPr>
          <w:rFonts w:ascii="Times New Roman" w:hAnsi="Times New Roman" w:cs="Times New Roman"/>
          <w:sz w:val="26"/>
          <w:szCs w:val="26"/>
        </w:rPr>
        <w:t>Салобеляк</w:t>
      </w:r>
      <w:r w:rsidRPr="006E0CB0">
        <w:rPr>
          <w:rFonts w:ascii="Times New Roman" w:hAnsi="Times New Roman" w:cs="Times New Roman"/>
          <w:sz w:val="26"/>
          <w:szCs w:val="26"/>
        </w:rPr>
        <w:t xml:space="preserve">ского сельского поселения сведений о доходах, расходах, об имуществе и обязательствах имущественного характера </w:t>
      </w: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w:t>
      </w:r>
    </w:p>
    <w:p w:rsidR="000D5397" w:rsidRPr="006E0CB0" w:rsidRDefault="00B718D1" w:rsidP="000D5397">
      <w:pPr>
        <w:spacing w:after="0" w:line="276" w:lineRule="auto"/>
        <w:ind w:firstLine="540"/>
        <w:jc w:val="both"/>
        <w:rPr>
          <w:rFonts w:ascii="Times New Roman" w:eastAsia="Times New Roman" w:hAnsi="Times New Roman" w:cs="Times New Roman"/>
          <w:sz w:val="26"/>
          <w:szCs w:val="26"/>
          <w:lang w:eastAsia="ru-RU"/>
        </w:rPr>
      </w:pPr>
      <w:proofErr w:type="gramStart"/>
      <w:r w:rsidRPr="006E0CB0">
        <w:rPr>
          <w:rFonts w:ascii="Times New Roman" w:eastAsia="Times New Roman" w:hAnsi="Times New Roman" w:cs="Times New Roman"/>
          <w:sz w:val="26"/>
          <w:szCs w:val="26"/>
          <w:lang w:eastAsia="ru-RU"/>
        </w:rPr>
        <w:t xml:space="preserve">В соответствии с Федеральным законом от 25.12.2008 № 273-ФЗ                            «О противодействии коррупции»,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Законом Кировской области от 08.10.2007 № 171-ЗО                     «О муниципальной службе в Кировской области», </w:t>
      </w:r>
      <w:r w:rsidR="000D5397" w:rsidRPr="006E0CB0">
        <w:rPr>
          <w:rFonts w:ascii="Times New Roman" w:eastAsia="Times New Roman" w:hAnsi="Times New Roman" w:cs="Times New Roman"/>
          <w:sz w:val="26"/>
          <w:szCs w:val="26"/>
          <w:lang w:eastAsia="ru-RU"/>
        </w:rPr>
        <w:t xml:space="preserve">администрация </w:t>
      </w:r>
      <w:r w:rsidR="00DB6F92">
        <w:rPr>
          <w:rFonts w:ascii="Times New Roman" w:hAnsi="Times New Roman" w:cs="Times New Roman"/>
          <w:sz w:val="26"/>
          <w:szCs w:val="26"/>
        </w:rPr>
        <w:t>Салобеляк</w:t>
      </w:r>
      <w:r w:rsidR="000D5397" w:rsidRPr="006E0CB0">
        <w:rPr>
          <w:rFonts w:ascii="Times New Roman" w:hAnsi="Times New Roman" w:cs="Times New Roman"/>
          <w:sz w:val="26"/>
          <w:szCs w:val="26"/>
        </w:rPr>
        <w:t>ского  сельского поселения Яранского района</w:t>
      </w:r>
      <w:proofErr w:type="gramEnd"/>
      <w:r w:rsidR="000D5397" w:rsidRPr="006E0CB0">
        <w:rPr>
          <w:rFonts w:ascii="Times New Roman" w:hAnsi="Times New Roman" w:cs="Times New Roman"/>
          <w:sz w:val="26"/>
          <w:szCs w:val="26"/>
        </w:rPr>
        <w:t xml:space="preserve"> Кировской области</w:t>
      </w:r>
      <w:r w:rsidRPr="006E0CB0">
        <w:rPr>
          <w:rFonts w:ascii="Times New Roman" w:eastAsia="Times New Roman" w:hAnsi="Times New Roman" w:cs="Times New Roman"/>
          <w:sz w:val="26"/>
          <w:szCs w:val="26"/>
          <w:lang w:eastAsia="ru-RU"/>
        </w:rPr>
        <w:t xml:space="preserve"> ПОСТАНОВЛЯЕТ</w:t>
      </w:r>
      <w:r w:rsidR="000D5397" w:rsidRPr="006E0CB0">
        <w:rPr>
          <w:rFonts w:ascii="Times New Roman" w:eastAsia="Times New Roman" w:hAnsi="Times New Roman" w:cs="Times New Roman"/>
          <w:sz w:val="26"/>
          <w:szCs w:val="26"/>
          <w:lang w:eastAsia="ru-RU"/>
        </w:rPr>
        <w:t>:</w:t>
      </w:r>
    </w:p>
    <w:p w:rsidR="000D5397" w:rsidRPr="006E0CB0" w:rsidRDefault="000D5397" w:rsidP="00B718D1">
      <w:pPr>
        <w:pStyle w:val="a4"/>
        <w:numPr>
          <w:ilvl w:val="0"/>
          <w:numId w:val="1"/>
        </w:numPr>
        <w:spacing w:after="0" w:line="276"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xml:space="preserve">Утвердить Положения о представлении гражданами, претендующими на замещение должностей муниципальной службы, и муниципальными служащими администрации </w:t>
      </w:r>
      <w:r w:rsidR="00DB6F92">
        <w:rPr>
          <w:rFonts w:ascii="Times New Roman" w:eastAsia="Times New Roman" w:hAnsi="Times New Roman" w:cs="Times New Roman"/>
          <w:sz w:val="26"/>
          <w:szCs w:val="26"/>
          <w:lang w:eastAsia="ru-RU"/>
        </w:rPr>
        <w:t>Салобеляк</w:t>
      </w:r>
      <w:r w:rsidRPr="006E0CB0">
        <w:rPr>
          <w:rFonts w:ascii="Times New Roman" w:eastAsia="Times New Roman" w:hAnsi="Times New Roman" w:cs="Times New Roman"/>
          <w:sz w:val="26"/>
          <w:szCs w:val="26"/>
          <w:lang w:eastAsia="ru-RU"/>
        </w:rPr>
        <w:t>ского сельского поселения сведений о доходах, расходах, об имуществе и обязательствах имущественного характера, согласно приложению.</w:t>
      </w:r>
    </w:p>
    <w:p w:rsidR="00B718D1" w:rsidRPr="00B718D1" w:rsidRDefault="00B718D1" w:rsidP="00B718D1">
      <w:pPr>
        <w:pStyle w:val="a4"/>
        <w:numPr>
          <w:ilvl w:val="0"/>
          <w:numId w:val="1"/>
        </w:numPr>
        <w:spacing w:after="0" w:line="276"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xml:space="preserve">Установить, что сведения о доходах, расходах, об имуществе и обязательствах имущественного характера представляются гражданами, претендующими на замещение должностей муниципальной службы в администрации </w:t>
      </w:r>
      <w:r w:rsidR="00DB6F92">
        <w:rPr>
          <w:rFonts w:ascii="Times New Roman" w:eastAsia="Times New Roman" w:hAnsi="Times New Roman" w:cs="Times New Roman"/>
          <w:sz w:val="26"/>
          <w:szCs w:val="26"/>
          <w:lang w:eastAsia="ru-RU"/>
        </w:rPr>
        <w:t>Салобеляк</w:t>
      </w:r>
      <w:r w:rsidRPr="006E0CB0">
        <w:rPr>
          <w:rFonts w:ascii="Times New Roman" w:eastAsia="Times New Roman" w:hAnsi="Times New Roman" w:cs="Times New Roman"/>
          <w:sz w:val="26"/>
          <w:szCs w:val="26"/>
          <w:lang w:eastAsia="ru-RU"/>
        </w:rPr>
        <w:t>ского сельского поселения, и муниципальными служащими администрации Яранского района по утвержденной Президентом Российской Федерации форме справки, заполняемой с использованием специального программного обеспечения «Справки БК».</w:t>
      </w:r>
    </w:p>
    <w:p w:rsidR="000D5397" w:rsidRPr="006E0CB0" w:rsidRDefault="000D5397" w:rsidP="000D5397">
      <w:pPr>
        <w:spacing w:after="0" w:line="276" w:lineRule="auto"/>
        <w:ind w:firstLine="540"/>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3. Настоящее пос</w:t>
      </w:r>
      <w:r w:rsidR="006E0CB0" w:rsidRPr="006E0CB0">
        <w:rPr>
          <w:rFonts w:ascii="Times New Roman" w:eastAsia="Times New Roman" w:hAnsi="Times New Roman" w:cs="Times New Roman"/>
          <w:sz w:val="26"/>
          <w:szCs w:val="26"/>
          <w:lang w:eastAsia="ru-RU"/>
        </w:rPr>
        <w:t>тановление вступает в силу с момента</w:t>
      </w:r>
      <w:r w:rsidRPr="006E0CB0">
        <w:rPr>
          <w:rFonts w:ascii="Times New Roman" w:eastAsia="Times New Roman" w:hAnsi="Times New Roman" w:cs="Times New Roman"/>
          <w:sz w:val="26"/>
          <w:szCs w:val="26"/>
          <w:lang w:eastAsia="ru-RU"/>
        </w:rPr>
        <w:t xml:space="preserve"> его официального опубликования (обнародования).</w:t>
      </w:r>
    </w:p>
    <w:p w:rsidR="000D5397" w:rsidRPr="006E0CB0" w:rsidRDefault="000D5397" w:rsidP="000D5397">
      <w:pPr>
        <w:spacing w:after="0" w:line="276" w:lineRule="auto"/>
        <w:ind w:firstLine="540"/>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4. Контроль за выполнением настоящего постановления возлагаю на себя</w:t>
      </w:r>
      <w:r w:rsidR="006E0CB0" w:rsidRPr="006E0CB0">
        <w:rPr>
          <w:rFonts w:ascii="Times New Roman" w:eastAsia="Times New Roman" w:hAnsi="Times New Roman" w:cs="Times New Roman"/>
          <w:sz w:val="26"/>
          <w:szCs w:val="26"/>
          <w:lang w:eastAsia="ru-RU"/>
        </w:rPr>
        <w:t>.</w:t>
      </w: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76" w:lineRule="auto"/>
        <w:jc w:val="both"/>
        <w:rPr>
          <w:rFonts w:ascii="Times New Roman" w:eastAsia="Times New Roman" w:hAnsi="Times New Roman" w:cs="Times New Roman"/>
          <w:sz w:val="26"/>
          <w:szCs w:val="26"/>
          <w:lang w:eastAsia="ru-RU"/>
        </w:rPr>
      </w:pPr>
      <w:r w:rsidRPr="006E0CB0">
        <w:rPr>
          <w:rFonts w:ascii="Times New Roman" w:eastAsia="Times New Roman" w:hAnsi="Times New Roman" w:cs="Times New Roman"/>
          <w:sz w:val="26"/>
          <w:szCs w:val="26"/>
          <w:lang w:eastAsia="ru-RU"/>
        </w:rPr>
        <w:t xml:space="preserve">Глава </w:t>
      </w:r>
    </w:p>
    <w:p w:rsidR="000D5397" w:rsidRDefault="00DB6F92" w:rsidP="006E0CB0">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Салобеляк</w:t>
      </w:r>
      <w:r w:rsidR="000D5397" w:rsidRPr="006E0CB0">
        <w:rPr>
          <w:rFonts w:ascii="Times New Roman" w:eastAsia="Times New Roman" w:hAnsi="Times New Roman" w:cs="Times New Roman"/>
          <w:sz w:val="26"/>
          <w:szCs w:val="26"/>
          <w:lang w:eastAsia="ru-RU"/>
        </w:rPr>
        <w:t xml:space="preserve">ского сельского поселения             </w:t>
      </w:r>
      <w:r>
        <w:rPr>
          <w:rFonts w:ascii="Times New Roman" w:eastAsia="Times New Roman" w:hAnsi="Times New Roman" w:cs="Times New Roman"/>
          <w:sz w:val="26"/>
          <w:szCs w:val="26"/>
          <w:lang w:eastAsia="ru-RU"/>
        </w:rPr>
        <w:t xml:space="preserve">                               Ю</w:t>
      </w:r>
      <w:r w:rsidR="000D5397" w:rsidRPr="006E0CB0">
        <w:rPr>
          <w:rFonts w:ascii="Times New Roman" w:eastAsia="Times New Roman" w:hAnsi="Times New Roman" w:cs="Times New Roman"/>
          <w:sz w:val="26"/>
          <w:szCs w:val="26"/>
          <w:lang w:eastAsia="ru-RU"/>
        </w:rPr>
        <w:t xml:space="preserve">.А. </w:t>
      </w:r>
      <w:r>
        <w:rPr>
          <w:rFonts w:ascii="Times New Roman" w:eastAsia="Times New Roman" w:hAnsi="Times New Roman" w:cs="Times New Roman"/>
          <w:sz w:val="26"/>
          <w:szCs w:val="26"/>
          <w:lang w:eastAsia="ru-RU"/>
        </w:rPr>
        <w:t>Оносов</w:t>
      </w:r>
    </w:p>
    <w:p w:rsidR="006E0CB0" w:rsidRPr="006E0CB0" w:rsidRDefault="006E0CB0" w:rsidP="006E0CB0">
      <w:pPr>
        <w:spacing w:after="0" w:line="276" w:lineRule="auto"/>
        <w:jc w:val="both"/>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0D5397" w:rsidRPr="006E0CB0" w:rsidTr="00D90BAC">
        <w:tc>
          <w:tcPr>
            <w:tcW w:w="4643" w:type="dxa"/>
          </w:tcPr>
          <w:p w:rsidR="000D5397" w:rsidRPr="006E0CB0" w:rsidRDefault="000D5397" w:rsidP="006E0CB0">
            <w:pPr>
              <w:pStyle w:val="ConsPlusNormal"/>
              <w:spacing w:line="276" w:lineRule="auto"/>
              <w:jc w:val="center"/>
              <w:outlineLvl w:val="0"/>
              <w:rPr>
                <w:rFonts w:ascii="Times New Roman" w:hAnsi="Times New Roman" w:cs="Times New Roman"/>
                <w:sz w:val="26"/>
                <w:szCs w:val="26"/>
              </w:rPr>
            </w:pPr>
          </w:p>
          <w:p w:rsidR="000D5397" w:rsidRPr="006E0CB0" w:rsidRDefault="000D5397" w:rsidP="006E0CB0">
            <w:pPr>
              <w:pStyle w:val="ConsPlusNormal"/>
              <w:spacing w:line="276" w:lineRule="auto"/>
              <w:jc w:val="center"/>
              <w:outlineLvl w:val="0"/>
              <w:rPr>
                <w:rFonts w:ascii="Times New Roman" w:hAnsi="Times New Roman" w:cs="Times New Roman"/>
                <w:sz w:val="26"/>
                <w:szCs w:val="26"/>
              </w:rPr>
            </w:pPr>
          </w:p>
        </w:tc>
        <w:tc>
          <w:tcPr>
            <w:tcW w:w="4644" w:type="dxa"/>
          </w:tcPr>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Приложение</w:t>
            </w:r>
          </w:p>
          <w:p w:rsidR="000D5397" w:rsidRPr="006E0CB0" w:rsidRDefault="000D5397" w:rsidP="006E0CB0">
            <w:pPr>
              <w:pStyle w:val="ConsPlusNormal"/>
              <w:spacing w:line="276" w:lineRule="auto"/>
              <w:outlineLvl w:val="0"/>
              <w:rPr>
                <w:rFonts w:ascii="Times New Roman" w:hAnsi="Times New Roman" w:cs="Times New Roman"/>
                <w:sz w:val="26"/>
                <w:szCs w:val="26"/>
              </w:rPr>
            </w:pP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УТВЕРЖДЕНО</w:t>
            </w: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 xml:space="preserve">постановлением администрации </w:t>
            </w:r>
            <w:r w:rsidR="00DB6F92">
              <w:rPr>
                <w:rFonts w:ascii="Times New Roman" w:hAnsi="Times New Roman" w:cs="Times New Roman"/>
                <w:sz w:val="26"/>
                <w:szCs w:val="26"/>
              </w:rPr>
              <w:t>Салобелякского сельского поселения</w:t>
            </w:r>
          </w:p>
          <w:p w:rsidR="000D5397" w:rsidRPr="006E0CB0" w:rsidRDefault="00DB6F92" w:rsidP="006E0CB0">
            <w:pPr>
              <w:pStyle w:val="ConsPlusNormal"/>
              <w:spacing w:line="276" w:lineRule="auto"/>
              <w:outlineLvl w:val="0"/>
              <w:rPr>
                <w:rFonts w:ascii="Times New Roman" w:hAnsi="Times New Roman" w:cs="Times New Roman"/>
                <w:sz w:val="26"/>
                <w:szCs w:val="26"/>
              </w:rPr>
            </w:pPr>
            <w:r>
              <w:rPr>
                <w:rFonts w:ascii="Times New Roman" w:hAnsi="Times New Roman" w:cs="Times New Roman"/>
                <w:sz w:val="26"/>
                <w:szCs w:val="26"/>
              </w:rPr>
              <w:t xml:space="preserve">Яранского </w:t>
            </w:r>
            <w:r w:rsidR="000D5397" w:rsidRPr="006E0CB0">
              <w:rPr>
                <w:rFonts w:ascii="Times New Roman" w:hAnsi="Times New Roman" w:cs="Times New Roman"/>
                <w:sz w:val="26"/>
                <w:szCs w:val="26"/>
              </w:rPr>
              <w:t xml:space="preserve"> района</w:t>
            </w:r>
          </w:p>
          <w:p w:rsidR="000D5397" w:rsidRPr="006E0CB0" w:rsidRDefault="000D5397" w:rsidP="006E0CB0">
            <w:pPr>
              <w:pStyle w:val="ConsPlusNormal"/>
              <w:spacing w:line="276" w:lineRule="auto"/>
              <w:outlineLvl w:val="0"/>
              <w:rPr>
                <w:rFonts w:ascii="Times New Roman" w:hAnsi="Times New Roman" w:cs="Times New Roman"/>
                <w:sz w:val="26"/>
                <w:szCs w:val="26"/>
              </w:rPr>
            </w:pPr>
            <w:r w:rsidRPr="006E0CB0">
              <w:rPr>
                <w:rFonts w:ascii="Times New Roman" w:hAnsi="Times New Roman" w:cs="Times New Roman"/>
                <w:sz w:val="26"/>
                <w:szCs w:val="26"/>
              </w:rPr>
              <w:t>Кировской области</w:t>
            </w:r>
          </w:p>
          <w:p w:rsidR="000D5397" w:rsidRPr="006E0CB0" w:rsidRDefault="00DB6F92" w:rsidP="006E0CB0">
            <w:pPr>
              <w:pStyle w:val="ConsPlusNormal"/>
              <w:spacing w:line="276" w:lineRule="auto"/>
              <w:outlineLvl w:val="0"/>
              <w:rPr>
                <w:rFonts w:ascii="Times New Roman" w:hAnsi="Times New Roman" w:cs="Times New Roman"/>
                <w:sz w:val="26"/>
                <w:szCs w:val="26"/>
              </w:rPr>
            </w:pPr>
            <w:r>
              <w:rPr>
                <w:rFonts w:ascii="Times New Roman" w:hAnsi="Times New Roman" w:cs="Times New Roman"/>
                <w:sz w:val="26"/>
                <w:szCs w:val="26"/>
              </w:rPr>
              <w:t>от 18.07.2022     № 66</w:t>
            </w:r>
          </w:p>
          <w:p w:rsidR="000D5397" w:rsidRPr="006E0CB0" w:rsidRDefault="000D5397" w:rsidP="00F2504C">
            <w:pPr>
              <w:pStyle w:val="ConsPlusNormal"/>
              <w:spacing w:line="276" w:lineRule="auto"/>
              <w:outlineLvl w:val="0"/>
              <w:rPr>
                <w:rFonts w:ascii="Times New Roman" w:hAnsi="Times New Roman" w:cs="Times New Roman"/>
                <w:sz w:val="26"/>
                <w:szCs w:val="26"/>
              </w:rPr>
            </w:pPr>
          </w:p>
        </w:tc>
      </w:tr>
    </w:tbl>
    <w:p w:rsidR="000D5397" w:rsidRPr="006E0CB0" w:rsidRDefault="000D5397" w:rsidP="006E0CB0">
      <w:pPr>
        <w:pStyle w:val="ConsPlusNormal"/>
        <w:spacing w:line="276" w:lineRule="auto"/>
        <w:outlineLvl w:val="0"/>
        <w:rPr>
          <w:rFonts w:ascii="Times New Roman" w:hAnsi="Times New Roman" w:cs="Times New Roman"/>
          <w:sz w:val="26"/>
          <w:szCs w:val="26"/>
        </w:rPr>
      </w:pPr>
    </w:p>
    <w:p w:rsidR="000D5397" w:rsidRPr="006E0CB0" w:rsidRDefault="000D5397" w:rsidP="006E0CB0">
      <w:pPr>
        <w:pStyle w:val="ConsPlusTitle"/>
        <w:spacing w:line="276" w:lineRule="auto"/>
        <w:jc w:val="center"/>
        <w:rPr>
          <w:rFonts w:ascii="Times New Roman" w:hAnsi="Times New Roman" w:cs="Times New Roman"/>
          <w:sz w:val="26"/>
          <w:szCs w:val="26"/>
        </w:rPr>
      </w:pPr>
      <w:bookmarkStart w:id="1" w:name="P39"/>
      <w:bookmarkEnd w:id="1"/>
      <w:r w:rsidRPr="006E0CB0">
        <w:rPr>
          <w:rFonts w:ascii="Times New Roman" w:hAnsi="Times New Roman" w:cs="Times New Roman"/>
          <w:sz w:val="26"/>
          <w:szCs w:val="26"/>
        </w:rPr>
        <w:t xml:space="preserve">Положение о представлении гражданами, </w:t>
      </w:r>
    </w:p>
    <w:p w:rsidR="000D5397" w:rsidRPr="006E0CB0" w:rsidRDefault="000D5397" w:rsidP="006E0CB0">
      <w:pPr>
        <w:pStyle w:val="ConsPlusTitle"/>
        <w:spacing w:line="276" w:lineRule="auto"/>
        <w:jc w:val="center"/>
        <w:rPr>
          <w:rFonts w:ascii="Times New Roman" w:hAnsi="Times New Roman" w:cs="Times New Roman"/>
          <w:sz w:val="26"/>
          <w:szCs w:val="26"/>
        </w:rPr>
      </w:pPr>
      <w:r w:rsidRPr="006E0CB0">
        <w:rPr>
          <w:rFonts w:ascii="Times New Roman" w:hAnsi="Times New Roman" w:cs="Times New Roman"/>
          <w:sz w:val="26"/>
          <w:szCs w:val="26"/>
        </w:rPr>
        <w:t xml:space="preserve">претендующими на замещение должностей муниципальной службы, и муниципальными служащими администрации </w:t>
      </w:r>
      <w:r w:rsidR="00DB6F92">
        <w:rPr>
          <w:rFonts w:ascii="Times New Roman" w:hAnsi="Times New Roman" w:cs="Times New Roman"/>
          <w:sz w:val="26"/>
          <w:szCs w:val="26"/>
        </w:rPr>
        <w:t xml:space="preserve">Салобелякского сельского поселения Яранского района Кировской области </w:t>
      </w:r>
      <w:r w:rsidRPr="006E0CB0">
        <w:rPr>
          <w:rFonts w:ascii="Times New Roman" w:hAnsi="Times New Roman" w:cs="Times New Roman"/>
          <w:sz w:val="26"/>
          <w:szCs w:val="26"/>
        </w:rPr>
        <w:t xml:space="preserve">сведений о доходах, расходах, об имуществе и обязательствах имущественного характера </w:t>
      </w:r>
    </w:p>
    <w:p w:rsidR="000D5397" w:rsidRPr="006E0CB0" w:rsidRDefault="000D5397" w:rsidP="006E0CB0">
      <w:pPr>
        <w:pStyle w:val="ConsPlusNormal"/>
        <w:spacing w:line="276" w:lineRule="auto"/>
        <w:jc w:val="both"/>
        <w:rPr>
          <w:rFonts w:ascii="Times New Roman" w:hAnsi="Times New Roman" w:cs="Times New Roman"/>
          <w:sz w:val="26"/>
          <w:szCs w:val="26"/>
        </w:rPr>
      </w:pP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r w:rsidRPr="006E0CB0">
        <w:rPr>
          <w:rFonts w:ascii="Times New Roman" w:hAnsi="Times New Roman" w:cs="Times New Roman"/>
          <w:sz w:val="26"/>
          <w:szCs w:val="26"/>
        </w:rPr>
        <w:t xml:space="preserve">1. </w:t>
      </w:r>
      <w:proofErr w:type="gramStart"/>
      <w:r w:rsidRPr="006E0CB0">
        <w:rPr>
          <w:rFonts w:ascii="Times New Roman" w:hAnsi="Times New Roman" w:cs="Times New Roman"/>
          <w:sz w:val="26"/>
          <w:szCs w:val="26"/>
        </w:rPr>
        <w:t xml:space="preserve">Положением о представлении гражданами, претендующими на замещение должностей муниципальной службы, и муниципальными служащими администрации </w:t>
      </w:r>
      <w:r w:rsidR="00DB6F92">
        <w:rPr>
          <w:rFonts w:ascii="Times New Roman" w:hAnsi="Times New Roman" w:cs="Times New Roman"/>
          <w:sz w:val="26"/>
          <w:szCs w:val="26"/>
        </w:rPr>
        <w:t>Салобеляк</w:t>
      </w:r>
      <w:r w:rsidRPr="006E0CB0">
        <w:rPr>
          <w:rFonts w:ascii="Times New Roman" w:hAnsi="Times New Roman" w:cs="Times New Roman"/>
          <w:sz w:val="26"/>
          <w:szCs w:val="26"/>
        </w:rPr>
        <w:t xml:space="preserve">ского сельского поселения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r w:rsidR="00DB6F92">
        <w:rPr>
          <w:rFonts w:ascii="Times New Roman" w:hAnsi="Times New Roman" w:cs="Times New Roman"/>
          <w:sz w:val="26"/>
          <w:szCs w:val="26"/>
        </w:rPr>
        <w:t>Салобеляк</w:t>
      </w:r>
      <w:r w:rsidRPr="006E0CB0">
        <w:rPr>
          <w:rFonts w:ascii="Times New Roman" w:hAnsi="Times New Roman" w:cs="Times New Roman"/>
          <w:sz w:val="26"/>
          <w:szCs w:val="26"/>
        </w:rPr>
        <w:t>ского сельского поселения, сведений о полученных ими доходах, об имуществе, принадлежащем им на праве собственности,  и об их обязательствах</w:t>
      </w:r>
      <w:proofErr w:type="gramEnd"/>
      <w:r w:rsidRPr="006E0CB0">
        <w:rPr>
          <w:rFonts w:ascii="Times New Roman" w:hAnsi="Times New Roman" w:cs="Times New Roman"/>
          <w:sz w:val="26"/>
          <w:szCs w:val="26"/>
        </w:rPr>
        <w:t xml:space="preserve"> </w:t>
      </w:r>
      <w:proofErr w:type="gramStart"/>
      <w:r w:rsidRPr="006E0CB0">
        <w:rPr>
          <w:rFonts w:ascii="Times New Roman" w:hAnsi="Times New Roman" w:cs="Times New Roman"/>
          <w:sz w:val="26"/>
          <w:szCs w:val="26"/>
        </w:rPr>
        <w:t xml:space="preserve">имущественного характера, а также сведений о доходахсвоих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муниципальными служащими администрации </w:t>
      </w:r>
      <w:r w:rsidR="00DB6F92">
        <w:rPr>
          <w:rFonts w:ascii="Times New Roman" w:hAnsi="Times New Roman" w:cs="Times New Roman"/>
          <w:sz w:val="26"/>
          <w:szCs w:val="26"/>
        </w:rPr>
        <w:t>Салобеляк</w:t>
      </w:r>
      <w:r w:rsidRPr="006E0CB0">
        <w:rPr>
          <w:rFonts w:ascii="Times New Roman" w:hAnsi="Times New Roman" w:cs="Times New Roman"/>
          <w:sz w:val="26"/>
          <w:szCs w:val="26"/>
        </w:rPr>
        <w:t>ского сельского поселения (далее – муниципальный служащий),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w:t>
      </w:r>
      <w:proofErr w:type="gramEnd"/>
      <w:r w:rsidRPr="006E0CB0">
        <w:rPr>
          <w:rFonts w:ascii="Times New Roman" w:hAnsi="Times New Roman" w:cs="Times New Roman"/>
          <w:sz w:val="26"/>
          <w:szCs w:val="26"/>
        </w:rPr>
        <w:t xml:space="preserve"> </w:t>
      </w:r>
      <w:proofErr w:type="gramStart"/>
      <w:r w:rsidRPr="006E0CB0">
        <w:rPr>
          <w:rFonts w:ascii="Times New Roman" w:hAnsi="Times New Roman" w:cs="Times New Roman"/>
          <w:sz w:val="26"/>
          <w:szCs w:val="26"/>
        </w:rPr>
        <w:t>доходах</w:t>
      </w:r>
      <w:proofErr w:type="gramEnd"/>
      <w:r w:rsidRPr="006E0CB0">
        <w:rPr>
          <w:rFonts w:ascii="Times New Roman" w:hAnsi="Times New Roman" w:cs="Times New Roman"/>
          <w:sz w:val="26"/>
          <w:szCs w:val="26"/>
        </w:rPr>
        <w:t>,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bookmarkStart w:id="2" w:name="P47"/>
      <w:bookmarkEnd w:id="2"/>
      <w:r w:rsidRPr="006E0CB0">
        <w:rPr>
          <w:rFonts w:ascii="Times New Roman" w:hAnsi="Times New Roman" w:cs="Times New Roman"/>
          <w:sz w:val="26"/>
          <w:szCs w:val="26"/>
        </w:rPr>
        <w:t>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возлагается на:</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r w:rsidRPr="006E0CB0">
        <w:rPr>
          <w:rFonts w:ascii="Times New Roman" w:hAnsi="Times New Roman" w:cs="Times New Roman"/>
          <w:sz w:val="26"/>
          <w:szCs w:val="26"/>
        </w:rPr>
        <w:t xml:space="preserve"> гражданина, претендующего на замещение должности муниципальной службы в администрации</w:t>
      </w:r>
      <w:r w:rsidR="00DB6F92" w:rsidRPr="00DB6F92">
        <w:rPr>
          <w:rFonts w:ascii="Times New Roman" w:hAnsi="Times New Roman" w:cs="Times New Roman"/>
          <w:sz w:val="26"/>
          <w:szCs w:val="26"/>
        </w:rPr>
        <w:t xml:space="preserve"> </w:t>
      </w:r>
      <w:r w:rsidR="00DB6F92">
        <w:rPr>
          <w:rFonts w:ascii="Times New Roman" w:hAnsi="Times New Roman" w:cs="Times New Roman"/>
          <w:sz w:val="26"/>
          <w:szCs w:val="26"/>
        </w:rPr>
        <w:t>Салобеляк</w:t>
      </w:r>
      <w:r w:rsidR="00DB6F92" w:rsidRPr="006E0CB0">
        <w:rPr>
          <w:rFonts w:ascii="Times New Roman" w:hAnsi="Times New Roman" w:cs="Times New Roman"/>
          <w:sz w:val="26"/>
          <w:szCs w:val="26"/>
        </w:rPr>
        <w:t>ского</w:t>
      </w:r>
      <w:r w:rsidRPr="006E0CB0">
        <w:rPr>
          <w:rFonts w:ascii="Times New Roman" w:hAnsi="Times New Roman" w:cs="Times New Roman"/>
          <w:sz w:val="26"/>
          <w:szCs w:val="26"/>
        </w:rPr>
        <w:t xml:space="preserve"> сельского поселения (далее – гражданин);</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proofErr w:type="gramStart"/>
      <w:r w:rsidRPr="006E0CB0">
        <w:rPr>
          <w:rFonts w:ascii="Times New Roman" w:hAnsi="Times New Roman" w:cs="Times New Roman"/>
          <w:sz w:val="26"/>
          <w:szCs w:val="26"/>
        </w:rPr>
        <w:t xml:space="preserve">муниципального служащего, замещавшего по состоянию на                             31 декабря отчетного года должность муниципальной службы, включенную  в перечень должностей муниципальной службы в администрации </w:t>
      </w:r>
      <w:r w:rsidR="00DB6F92">
        <w:rPr>
          <w:rFonts w:ascii="Times New Roman" w:hAnsi="Times New Roman" w:cs="Times New Roman"/>
          <w:sz w:val="26"/>
          <w:szCs w:val="26"/>
        </w:rPr>
        <w:t>Салобеляк</w:t>
      </w:r>
      <w:r w:rsidR="00DB6F92" w:rsidRPr="006E0CB0">
        <w:rPr>
          <w:rFonts w:ascii="Times New Roman" w:hAnsi="Times New Roman" w:cs="Times New Roman"/>
          <w:sz w:val="26"/>
          <w:szCs w:val="26"/>
        </w:rPr>
        <w:t xml:space="preserve">ского </w:t>
      </w:r>
      <w:r w:rsidRPr="006E0CB0">
        <w:rPr>
          <w:rFonts w:ascii="Times New Roman" w:hAnsi="Times New Roman" w:cs="Times New Roman"/>
          <w:sz w:val="26"/>
          <w:szCs w:val="26"/>
        </w:rPr>
        <w:t>сельского поселения,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6E0CB0">
        <w:rPr>
          <w:rFonts w:ascii="Times New Roman" w:hAnsi="Times New Roman" w:cs="Times New Roman"/>
          <w:sz w:val="26"/>
          <w:szCs w:val="26"/>
        </w:rPr>
        <w:t xml:space="preserve"> (супруга) и несовершеннолетних детей (далее – перечень), утвержденный правовым актом администрации </w:t>
      </w:r>
      <w:r w:rsidR="00DB6F92">
        <w:rPr>
          <w:rFonts w:ascii="Times New Roman" w:hAnsi="Times New Roman" w:cs="Times New Roman"/>
          <w:sz w:val="26"/>
          <w:szCs w:val="26"/>
        </w:rPr>
        <w:t>Салобеляк</w:t>
      </w:r>
      <w:r w:rsidR="00DB6F92" w:rsidRPr="006E0CB0">
        <w:rPr>
          <w:rFonts w:ascii="Times New Roman" w:hAnsi="Times New Roman" w:cs="Times New Roman"/>
          <w:sz w:val="26"/>
          <w:szCs w:val="26"/>
        </w:rPr>
        <w:t>ского</w:t>
      </w:r>
      <w:r w:rsidRPr="006E0CB0">
        <w:rPr>
          <w:rFonts w:ascii="Times New Roman" w:hAnsi="Times New Roman" w:cs="Times New Roman"/>
          <w:sz w:val="26"/>
          <w:szCs w:val="26"/>
        </w:rPr>
        <w:t xml:space="preserve"> сельского поселения;</w:t>
      </w:r>
    </w:p>
    <w:p w:rsidR="000D5397" w:rsidRPr="006E0CB0" w:rsidRDefault="000D5397" w:rsidP="006E0CB0">
      <w:pPr>
        <w:pStyle w:val="ConsPlusNormal"/>
        <w:spacing w:line="276" w:lineRule="auto"/>
        <w:ind w:firstLine="539"/>
        <w:jc w:val="both"/>
        <w:rPr>
          <w:rFonts w:ascii="Times New Roman" w:hAnsi="Times New Roman" w:cs="Times New Roman"/>
          <w:sz w:val="26"/>
          <w:szCs w:val="26"/>
        </w:rPr>
      </w:pPr>
      <w:r w:rsidRPr="006E0CB0">
        <w:rPr>
          <w:rFonts w:ascii="Times New Roman" w:hAnsi="Times New Roman" w:cs="Times New Roman"/>
          <w:iCs/>
          <w:color w:val="000000"/>
          <w:spacing w:val="7"/>
          <w:sz w:val="26"/>
          <w:szCs w:val="26"/>
        </w:rPr>
        <w:t xml:space="preserve">муниципального служащего, замещающего </w:t>
      </w:r>
      <w:r w:rsidRPr="006E0CB0">
        <w:rPr>
          <w:rFonts w:ascii="Times New Roman" w:hAnsi="Times New Roman" w:cs="Times New Roman"/>
          <w:iCs/>
          <w:color w:val="000000"/>
          <w:sz w:val="26"/>
          <w:szCs w:val="26"/>
        </w:rPr>
        <w:t xml:space="preserve">должность муниципальной службы, не предусмотренную </w:t>
      </w:r>
      <w:r w:rsidRPr="006E0CB0">
        <w:rPr>
          <w:rFonts w:ascii="Times New Roman" w:hAnsi="Times New Roman" w:cs="Times New Roman"/>
          <w:iCs/>
          <w:color w:val="000000"/>
          <w:spacing w:val="1"/>
          <w:sz w:val="26"/>
          <w:szCs w:val="26"/>
        </w:rPr>
        <w:t xml:space="preserve">перечнем, и претендующего на замещение должности муниципальной службы, предусмотренной этим перечнем (далее - кандидат </w:t>
      </w:r>
      <w:r w:rsidRPr="006E0CB0">
        <w:rPr>
          <w:rFonts w:ascii="Times New Roman" w:hAnsi="Times New Roman" w:cs="Times New Roman"/>
          <w:iCs/>
          <w:color w:val="000000"/>
          <w:sz w:val="26"/>
          <w:szCs w:val="26"/>
        </w:rPr>
        <w:t>на должность, предусмотренную перечнем).</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bookmarkStart w:id="3" w:name="P49"/>
      <w:bookmarkEnd w:id="3"/>
      <w:r w:rsidRPr="006E0CB0">
        <w:rPr>
          <w:rFonts w:ascii="Times New Roman" w:hAnsi="Times New Roman" w:cs="Times New Roman"/>
          <w:sz w:val="26"/>
          <w:szCs w:val="26"/>
        </w:rPr>
        <w:t>3. Гражданин при поступлении на  муниципальную службу представляет по утвержденной Президентом Российской Федерации форме справки, заполняемой с использованием специального программного обеспечения «Справки БК»</w:t>
      </w:r>
      <w:r w:rsidRPr="006E0CB0">
        <w:rPr>
          <w:rFonts w:ascii="Times New Roman" w:hAnsi="Times New Roman" w:cs="Times New Roman"/>
          <w:color w:val="000000"/>
          <w:sz w:val="26"/>
          <w:szCs w:val="26"/>
        </w:rPr>
        <w:t xml:space="preserve">, </w:t>
      </w:r>
      <w:r w:rsidRPr="006E0CB0">
        <w:rPr>
          <w:rFonts w:ascii="Times New Roman" w:hAnsi="Times New Roman" w:cs="Times New Roman"/>
          <w:iCs/>
          <w:color w:val="000000"/>
          <w:sz w:val="26"/>
          <w:szCs w:val="26"/>
        </w:rPr>
        <w:t xml:space="preserve">размещенного    на официальном    сайте </w:t>
      </w:r>
      <w:r w:rsidRPr="006E0CB0">
        <w:rPr>
          <w:rFonts w:ascii="Times New Roman" w:hAnsi="Times New Roman" w:cs="Times New Roman"/>
          <w:iCs/>
          <w:color w:val="000000"/>
          <w:spacing w:val="3"/>
          <w:sz w:val="26"/>
          <w:szCs w:val="26"/>
        </w:rPr>
        <w:t xml:space="preserve">Президента    Российской  Федерации, ссылка    на    который    также </w:t>
      </w:r>
      <w:r w:rsidRPr="006E0CB0">
        <w:rPr>
          <w:rFonts w:ascii="Times New Roman" w:hAnsi="Times New Roman" w:cs="Times New Roman"/>
          <w:iCs/>
          <w:color w:val="000000"/>
          <w:sz w:val="26"/>
          <w:szCs w:val="26"/>
        </w:rPr>
        <w:t xml:space="preserve">размещается    на    официальном    сайте    федеральной    государственной </w:t>
      </w:r>
      <w:r w:rsidRPr="006E0CB0">
        <w:rPr>
          <w:rFonts w:ascii="Times New Roman" w:hAnsi="Times New Roman" w:cs="Times New Roman"/>
          <w:iCs/>
          <w:color w:val="000000"/>
          <w:spacing w:val="1"/>
          <w:sz w:val="26"/>
          <w:szCs w:val="26"/>
        </w:rPr>
        <w:t xml:space="preserve">информационной    системы в области    государственной    службы    в </w:t>
      </w:r>
      <w:r w:rsidRPr="006E0CB0">
        <w:rPr>
          <w:rFonts w:ascii="Times New Roman" w:hAnsi="Times New Roman" w:cs="Times New Roman"/>
          <w:iCs/>
          <w:color w:val="000000"/>
          <w:spacing w:val="2"/>
          <w:sz w:val="26"/>
          <w:szCs w:val="26"/>
        </w:rPr>
        <w:t>информационно-телекоммуникационной сети «Интернет»</w:t>
      </w:r>
      <w:r w:rsidRPr="006E0CB0">
        <w:rPr>
          <w:rFonts w:ascii="Times New Roman" w:hAnsi="Times New Roman" w:cs="Times New Roman"/>
          <w:sz w:val="26"/>
          <w:szCs w:val="26"/>
        </w:rPr>
        <w:t>:</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bookmarkStart w:id="4" w:name="P52"/>
      <w:bookmarkEnd w:id="4"/>
      <w:r w:rsidRPr="006E0CB0">
        <w:rPr>
          <w:rFonts w:ascii="Times New Roman" w:hAnsi="Times New Roman" w:cs="Times New Roman"/>
          <w:sz w:val="26"/>
          <w:szCs w:val="26"/>
        </w:rPr>
        <w:t xml:space="preserve">4. 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заполняемой с использованием специального программного обеспечения «Справки БК», </w:t>
      </w:r>
      <w:r w:rsidRPr="006E0CB0">
        <w:rPr>
          <w:rFonts w:ascii="Times New Roman" w:hAnsi="Times New Roman" w:cs="Times New Roman"/>
          <w:iCs/>
          <w:color w:val="000000"/>
          <w:sz w:val="26"/>
          <w:szCs w:val="26"/>
        </w:rPr>
        <w:t xml:space="preserve">размещенного    на официальном    сайте </w:t>
      </w:r>
      <w:r w:rsidRPr="006E0CB0">
        <w:rPr>
          <w:rFonts w:ascii="Times New Roman" w:hAnsi="Times New Roman" w:cs="Times New Roman"/>
          <w:iCs/>
          <w:color w:val="000000"/>
          <w:spacing w:val="3"/>
          <w:sz w:val="26"/>
          <w:szCs w:val="26"/>
        </w:rPr>
        <w:t xml:space="preserve">Президента    Российской  Федерации, ссылка    на    который    также </w:t>
      </w:r>
      <w:r w:rsidRPr="006E0CB0">
        <w:rPr>
          <w:rFonts w:ascii="Times New Roman" w:hAnsi="Times New Roman" w:cs="Times New Roman"/>
          <w:iCs/>
          <w:color w:val="000000"/>
          <w:sz w:val="26"/>
          <w:szCs w:val="26"/>
        </w:rPr>
        <w:t xml:space="preserve">размещается    на    официальном    сайте    федеральной    государственной </w:t>
      </w:r>
      <w:r w:rsidRPr="006E0CB0">
        <w:rPr>
          <w:rFonts w:ascii="Times New Roman" w:hAnsi="Times New Roman" w:cs="Times New Roman"/>
          <w:iCs/>
          <w:color w:val="000000"/>
          <w:spacing w:val="1"/>
          <w:sz w:val="26"/>
          <w:szCs w:val="26"/>
        </w:rPr>
        <w:t xml:space="preserve">информационной    системы в области    государственной    службы    в </w:t>
      </w:r>
      <w:r w:rsidRPr="006E0CB0">
        <w:rPr>
          <w:rFonts w:ascii="Times New Roman" w:hAnsi="Times New Roman" w:cs="Times New Roman"/>
          <w:iCs/>
          <w:color w:val="000000"/>
          <w:spacing w:val="2"/>
          <w:sz w:val="26"/>
          <w:szCs w:val="26"/>
        </w:rPr>
        <w:t>информационно-телекоммуникационной сети «Интернет»</w:t>
      </w:r>
      <w:r w:rsidRPr="006E0CB0">
        <w:rPr>
          <w:rFonts w:ascii="Times New Roman" w:hAnsi="Times New Roman" w:cs="Times New Roman"/>
          <w:sz w:val="26"/>
          <w:szCs w:val="26"/>
        </w:rPr>
        <w:t>:</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им на праве собственности, и об их обязательствах имущественного характера по состоянию на конец отчетного периода.</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5. Кандидат на должность, предусмотренную </w:t>
      </w:r>
      <w:hyperlink r:id="rId5" w:history="1">
        <w:r w:rsidRPr="006E0CB0">
          <w:rPr>
            <w:rFonts w:ascii="Times New Roman" w:hAnsi="Times New Roman" w:cs="Times New Roman"/>
            <w:sz w:val="26"/>
            <w:szCs w:val="26"/>
          </w:rPr>
          <w:t>перечнем</w:t>
        </w:r>
      </w:hyperlink>
      <w:r w:rsidRPr="006E0CB0">
        <w:rPr>
          <w:rFonts w:ascii="Times New Roman" w:hAnsi="Times New Roman" w:cs="Times New Roman"/>
          <w:sz w:val="26"/>
          <w:szCs w:val="26"/>
        </w:rPr>
        <w:t xml:space="preserve">, при назначении на должность муниципальной службы, предусмотренную </w:t>
      </w:r>
      <w:hyperlink r:id="rId6" w:history="1">
        <w:r w:rsidRPr="006E0CB0">
          <w:rPr>
            <w:rFonts w:ascii="Times New Roman" w:hAnsi="Times New Roman" w:cs="Times New Roman"/>
            <w:sz w:val="26"/>
            <w:szCs w:val="26"/>
          </w:rPr>
          <w:t>перечнем</w:t>
        </w:r>
      </w:hyperlink>
      <w:r w:rsidRPr="006E0CB0">
        <w:rPr>
          <w:rFonts w:ascii="Times New Roman" w:hAnsi="Times New Roman" w:cs="Times New Roman"/>
          <w:sz w:val="26"/>
          <w:szCs w:val="26"/>
        </w:rPr>
        <w:t xml:space="preserve">, представляет сведения о доходах, об имуществе и обязательствах имущественного характера в соответствии с </w:t>
      </w:r>
      <w:hyperlink r:id="rId7" w:history="1">
        <w:r w:rsidRPr="006E0CB0">
          <w:rPr>
            <w:rFonts w:ascii="Times New Roman" w:hAnsi="Times New Roman" w:cs="Times New Roman"/>
            <w:sz w:val="26"/>
            <w:szCs w:val="26"/>
          </w:rPr>
          <w:t>пунктом 3</w:t>
        </w:r>
      </w:hyperlink>
      <w:r w:rsidRPr="006E0CB0">
        <w:rPr>
          <w:rFonts w:ascii="Times New Roman" w:hAnsi="Times New Roman" w:cs="Times New Roman"/>
          <w:sz w:val="26"/>
          <w:szCs w:val="26"/>
        </w:rPr>
        <w:t xml:space="preserve"> настоящего Положения.</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6. Сведения о доходах, расходах, об имуществе и обязательствах имущественного характера представляются в отдел организационной и кадровой работы администрации района (далее – кадровая служба)</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не допускается.</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8. В случае если </w:t>
      </w:r>
      <w:r w:rsidRPr="006E0CB0">
        <w:rPr>
          <w:rFonts w:ascii="Times New Roman" w:eastAsiaTheme="minorHAnsi" w:hAnsi="Times New Roman" w:cs="Times New Roman"/>
          <w:sz w:val="26"/>
          <w:szCs w:val="26"/>
          <w:lang w:eastAsia="en-US"/>
        </w:rPr>
        <w:t xml:space="preserve">гражданин, кандидат на должность, предусмотренную </w:t>
      </w:r>
      <w:hyperlink r:id="rId8" w:history="1">
        <w:r w:rsidRPr="006E0CB0">
          <w:rPr>
            <w:rFonts w:ascii="Times New Roman" w:eastAsiaTheme="minorHAnsi" w:hAnsi="Times New Roman" w:cs="Times New Roman"/>
            <w:sz w:val="26"/>
            <w:szCs w:val="26"/>
            <w:lang w:eastAsia="en-US"/>
          </w:rPr>
          <w:t>перечнем</w:t>
        </w:r>
      </w:hyperlink>
      <w:r w:rsidRPr="006E0CB0">
        <w:rPr>
          <w:rFonts w:ascii="Times New Roman" w:eastAsiaTheme="minorHAnsi" w:hAnsi="Times New Roman" w:cs="Times New Roman"/>
          <w:sz w:val="26"/>
          <w:szCs w:val="26"/>
          <w:lang w:eastAsia="en-US"/>
        </w:rPr>
        <w:t xml:space="preserve">, обнаружили, что в представленных ими в кадровую службу сведениях </w:t>
      </w:r>
      <w:r w:rsidRPr="006E0CB0">
        <w:rPr>
          <w:rFonts w:ascii="Times New Roman" w:hAnsi="Times New Roman" w:cs="Times New Roman"/>
          <w:sz w:val="26"/>
          <w:szCs w:val="26"/>
        </w:rPr>
        <w:t>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В случае если муниципальный служащий обнаружил, что в представленных им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0D5397" w:rsidRPr="006E0CB0" w:rsidRDefault="000D5397" w:rsidP="006E0CB0">
      <w:pPr>
        <w:pStyle w:val="ConsPlusNormal"/>
        <w:spacing w:line="276" w:lineRule="auto"/>
        <w:ind w:firstLine="540"/>
        <w:jc w:val="both"/>
        <w:rPr>
          <w:rFonts w:ascii="Times New Roman" w:eastAsiaTheme="minorHAnsi" w:hAnsi="Times New Roman" w:cs="Times New Roman"/>
          <w:sz w:val="26"/>
          <w:szCs w:val="26"/>
          <w:lang w:eastAsia="en-US"/>
        </w:rPr>
      </w:pPr>
      <w:r w:rsidRPr="006E0CB0">
        <w:rPr>
          <w:rFonts w:ascii="Times New Roman" w:eastAsiaTheme="minorHAnsi" w:hAnsi="Times New Roman" w:cs="Times New Roman"/>
          <w:sz w:val="26"/>
          <w:szCs w:val="26"/>
          <w:lang w:eastAsia="en-US"/>
        </w:rPr>
        <w:t xml:space="preserve">Муниципальный служащий может представить уточненные сведения в течение одного месяца после окончания срока, указанного в </w:t>
      </w:r>
      <w:hyperlink r:id="rId9" w:history="1">
        <w:r w:rsidRPr="006E0CB0">
          <w:rPr>
            <w:rFonts w:ascii="Times New Roman" w:eastAsiaTheme="minorHAnsi" w:hAnsi="Times New Roman" w:cs="Times New Roman"/>
            <w:sz w:val="26"/>
            <w:szCs w:val="26"/>
            <w:lang w:eastAsia="en-US"/>
          </w:rPr>
          <w:t>пункте 4</w:t>
        </w:r>
      </w:hyperlink>
      <w:r w:rsidRPr="006E0CB0">
        <w:rPr>
          <w:rFonts w:ascii="Times New Roman" w:eastAsiaTheme="minorHAnsi" w:hAnsi="Times New Roman" w:cs="Times New Roman"/>
          <w:sz w:val="26"/>
          <w:szCs w:val="26"/>
          <w:lang w:eastAsia="en-US"/>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r:id="rId10" w:history="1">
        <w:r w:rsidRPr="006E0CB0">
          <w:rPr>
            <w:rFonts w:ascii="Times New Roman" w:eastAsiaTheme="minorHAnsi" w:hAnsi="Times New Roman" w:cs="Times New Roman"/>
            <w:sz w:val="26"/>
            <w:szCs w:val="26"/>
            <w:lang w:eastAsia="en-US"/>
          </w:rPr>
          <w:t>пунктом 3</w:t>
        </w:r>
      </w:hyperlink>
      <w:r w:rsidRPr="006E0CB0">
        <w:rPr>
          <w:rFonts w:ascii="Times New Roman" w:eastAsiaTheme="minorHAnsi" w:hAnsi="Times New Roman" w:cs="Times New Roman"/>
          <w:sz w:val="26"/>
          <w:szCs w:val="26"/>
          <w:lang w:eastAsia="en-US"/>
        </w:rPr>
        <w:t xml:space="preserve"> настоящего Положения. Кандидат на должность, предусмотренную </w:t>
      </w:r>
      <w:hyperlink r:id="rId11" w:history="1">
        <w:r w:rsidRPr="006E0CB0">
          <w:rPr>
            <w:rFonts w:ascii="Times New Roman" w:eastAsiaTheme="minorHAnsi" w:hAnsi="Times New Roman" w:cs="Times New Roman"/>
            <w:sz w:val="26"/>
            <w:szCs w:val="26"/>
            <w:lang w:eastAsia="en-US"/>
          </w:rPr>
          <w:t>перечнем</w:t>
        </w:r>
      </w:hyperlink>
      <w:r w:rsidRPr="006E0CB0">
        <w:rPr>
          <w:rFonts w:ascii="Times New Roman" w:eastAsiaTheme="minorHAnsi" w:hAnsi="Times New Roman" w:cs="Times New Roman"/>
          <w:sz w:val="26"/>
          <w:szCs w:val="26"/>
          <w:lang w:eastAsia="en-US"/>
        </w:rPr>
        <w:t xml:space="preserve">, может представить уточненные сведения в течение одного месяца со дня представления сведений в соответствии с </w:t>
      </w:r>
      <w:hyperlink r:id="rId12" w:history="1">
        <w:r w:rsidRPr="006E0CB0">
          <w:rPr>
            <w:rFonts w:ascii="Times New Roman" w:eastAsiaTheme="minorHAnsi" w:hAnsi="Times New Roman" w:cs="Times New Roman"/>
            <w:sz w:val="26"/>
            <w:szCs w:val="26"/>
            <w:lang w:eastAsia="en-US"/>
          </w:rPr>
          <w:t>пунктом 5</w:t>
        </w:r>
      </w:hyperlink>
      <w:r w:rsidRPr="006E0CB0">
        <w:rPr>
          <w:rFonts w:ascii="Times New Roman" w:eastAsiaTheme="minorHAnsi" w:hAnsi="Times New Roman" w:cs="Times New Roman"/>
          <w:sz w:val="26"/>
          <w:szCs w:val="26"/>
          <w:lang w:eastAsia="en-US"/>
        </w:rPr>
        <w:t xml:space="preserve"> настоящего Положения.</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00DB6F92">
        <w:rPr>
          <w:rFonts w:ascii="Times New Roman" w:hAnsi="Times New Roman" w:cs="Times New Roman"/>
          <w:sz w:val="26"/>
          <w:szCs w:val="26"/>
        </w:rPr>
        <w:t>Салобеляк</w:t>
      </w:r>
      <w:r w:rsidR="00DB6F92" w:rsidRPr="006E0CB0">
        <w:rPr>
          <w:rFonts w:ascii="Times New Roman" w:hAnsi="Times New Roman" w:cs="Times New Roman"/>
          <w:sz w:val="26"/>
          <w:szCs w:val="26"/>
        </w:rPr>
        <w:t xml:space="preserve">ского </w:t>
      </w:r>
      <w:r w:rsidRPr="006E0CB0">
        <w:rPr>
          <w:rFonts w:ascii="Times New Roman" w:hAnsi="Times New Roman" w:cs="Times New Roman"/>
          <w:sz w:val="26"/>
          <w:szCs w:val="26"/>
        </w:rPr>
        <w:t>сельского поселения и урегулированию конфликта интересов.</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w:t>
      </w:r>
      <w:hyperlink r:id="rId13" w:history="1">
        <w:r w:rsidRPr="006E0CB0">
          <w:rPr>
            <w:rFonts w:ascii="Times New Roman" w:hAnsi="Times New Roman" w:cs="Times New Roman"/>
            <w:sz w:val="26"/>
            <w:szCs w:val="26"/>
          </w:rPr>
          <w:t>перечнем</w:t>
        </w:r>
      </w:hyperlink>
      <w:r w:rsidRPr="006E0CB0">
        <w:rPr>
          <w:rFonts w:ascii="Times New Roman" w:hAnsi="Times New Roman" w:cs="Times New Roman"/>
          <w:sz w:val="26"/>
          <w:szCs w:val="26"/>
        </w:rPr>
        <w:t>, не могут быть назначены на должность муниципальной службы.</w:t>
      </w:r>
    </w:p>
    <w:p w:rsidR="000D5397" w:rsidRPr="006E0CB0" w:rsidRDefault="000D5397" w:rsidP="006E0CB0">
      <w:pPr>
        <w:autoSpaceDE w:val="0"/>
        <w:autoSpaceDN w:val="0"/>
        <w:adjustRightInd w:val="0"/>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Pr="006E0CB0">
        <w:rPr>
          <w:rFonts w:ascii="Times New Roman" w:eastAsiaTheme="minorHAnsi" w:hAnsi="Times New Roman" w:cs="Times New Roman"/>
          <w:sz w:val="26"/>
          <w:szCs w:val="26"/>
          <w:lang w:eastAsia="en-US"/>
        </w:rPr>
        <w:t xml:space="preserve">гражданином или кандидатом на должность, предусмотренную </w:t>
      </w:r>
      <w:hyperlink r:id="rId14" w:history="1">
        <w:r w:rsidRPr="006E0CB0">
          <w:rPr>
            <w:rFonts w:ascii="Times New Roman" w:eastAsiaTheme="minorHAnsi" w:hAnsi="Times New Roman" w:cs="Times New Roman"/>
            <w:sz w:val="26"/>
            <w:szCs w:val="26"/>
            <w:lang w:eastAsia="en-US"/>
          </w:rPr>
          <w:t>перечнем</w:t>
        </w:r>
      </w:hyperlink>
      <w:r w:rsidRPr="006E0CB0">
        <w:rPr>
          <w:rFonts w:ascii="Times New Roman" w:hAnsi="Times New Roman" w:cs="Times New Roman"/>
          <w:sz w:val="26"/>
          <w:szCs w:val="26"/>
        </w:rPr>
        <w:t>,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осуществляется в соответствии с законодательством Российской Федерации.</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12. Сведения о доходах, об имуществе и обязательствах имущественного характера, представляемые </w:t>
      </w:r>
      <w:r w:rsidRPr="006E0CB0">
        <w:rPr>
          <w:rFonts w:ascii="Times New Roman" w:eastAsiaTheme="minorHAnsi" w:hAnsi="Times New Roman" w:cs="Times New Roman"/>
          <w:sz w:val="26"/>
          <w:szCs w:val="26"/>
          <w:lang w:eastAsia="en-US"/>
        </w:rPr>
        <w:t xml:space="preserve">гражданином или кандидатом на должность, предусмотренную </w:t>
      </w:r>
      <w:hyperlink r:id="rId15" w:history="1">
        <w:r w:rsidRPr="006E0CB0">
          <w:rPr>
            <w:rFonts w:ascii="Times New Roman" w:eastAsiaTheme="minorHAnsi" w:hAnsi="Times New Roman" w:cs="Times New Roman"/>
            <w:sz w:val="26"/>
            <w:szCs w:val="26"/>
            <w:lang w:eastAsia="en-US"/>
          </w:rPr>
          <w:t>перечнем</w:t>
        </w:r>
      </w:hyperlink>
      <w:r w:rsidRPr="006E0CB0">
        <w:rPr>
          <w:rFonts w:ascii="Times New Roman" w:hAnsi="Times New Roman" w:cs="Times New Roman"/>
          <w:sz w:val="26"/>
          <w:szCs w:val="26"/>
        </w:rPr>
        <w:t>,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Сведения о доходах, об имуществе и обязательствах имущественного характера, представляемые  в соответствии с настоящим Положением гражданином, в случае не</w:t>
      </w:r>
      <w:r w:rsidR="00DB6F92">
        <w:rPr>
          <w:rFonts w:ascii="Times New Roman" w:hAnsi="Times New Roman" w:cs="Times New Roman"/>
          <w:sz w:val="26"/>
          <w:szCs w:val="26"/>
        </w:rPr>
        <w:t xml:space="preserve"> </w:t>
      </w:r>
      <w:r w:rsidRPr="006E0CB0">
        <w:rPr>
          <w:rFonts w:ascii="Times New Roman" w:hAnsi="Times New Roman" w:cs="Times New Roman"/>
          <w:sz w:val="26"/>
          <w:szCs w:val="26"/>
        </w:rPr>
        <w:t>поступления данного гражданина на муниципальную службу в дальнейшем не могут быть использованы и подлежат уничтожению.</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14. Сведения о доходах, об имуществе и обязательствах имущественного характера, представленные в соответствии с настоящим Положением </w:t>
      </w:r>
      <w:r w:rsidRPr="006E0CB0">
        <w:rPr>
          <w:rFonts w:ascii="Times New Roman" w:eastAsiaTheme="minorHAnsi" w:hAnsi="Times New Roman" w:cs="Times New Roman"/>
          <w:sz w:val="26"/>
          <w:szCs w:val="26"/>
          <w:lang w:eastAsia="en-US"/>
        </w:rPr>
        <w:t xml:space="preserve">гражданином или кандидатом на должность, предусмотренную </w:t>
      </w:r>
      <w:hyperlink r:id="rId16" w:history="1">
        <w:r w:rsidRPr="006E0CB0">
          <w:rPr>
            <w:rFonts w:ascii="Times New Roman" w:eastAsiaTheme="minorHAnsi" w:hAnsi="Times New Roman" w:cs="Times New Roman"/>
            <w:sz w:val="26"/>
            <w:szCs w:val="26"/>
            <w:lang w:eastAsia="en-US"/>
          </w:rPr>
          <w:t>перечнем</w:t>
        </w:r>
      </w:hyperlink>
      <w:r w:rsidRPr="006E0CB0">
        <w:rPr>
          <w:rFonts w:ascii="Times New Roman" w:hAnsi="Times New Roman" w:cs="Times New Roman"/>
          <w:sz w:val="26"/>
          <w:szCs w:val="26"/>
        </w:rPr>
        <w:t xml:space="preserve">,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r w:rsidRPr="006E0CB0">
        <w:rPr>
          <w:rFonts w:ascii="Times New Roman" w:eastAsiaTheme="minorHAnsi" w:hAnsi="Times New Roman" w:cs="Times New Roman"/>
          <w:sz w:val="26"/>
          <w:szCs w:val="26"/>
          <w:lang w:eastAsia="en-US"/>
        </w:rPr>
        <w:t>Указанные сведения также могут храниться в электронном виде.</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В случае если </w:t>
      </w:r>
      <w:r w:rsidRPr="006E0CB0">
        <w:rPr>
          <w:rFonts w:ascii="Times New Roman" w:eastAsiaTheme="minorHAnsi" w:hAnsi="Times New Roman" w:cs="Times New Roman"/>
          <w:sz w:val="26"/>
          <w:szCs w:val="26"/>
          <w:lang w:eastAsia="en-US"/>
        </w:rPr>
        <w:t xml:space="preserve">гражданин или кандидат на должность, предусмотренную </w:t>
      </w:r>
      <w:hyperlink r:id="rId17" w:history="1">
        <w:r w:rsidRPr="006E0CB0">
          <w:rPr>
            <w:rFonts w:ascii="Times New Roman" w:eastAsiaTheme="minorHAnsi" w:hAnsi="Times New Roman" w:cs="Times New Roman"/>
            <w:sz w:val="26"/>
            <w:szCs w:val="26"/>
            <w:lang w:eastAsia="en-US"/>
          </w:rPr>
          <w:t>перечнем</w:t>
        </w:r>
      </w:hyperlink>
      <w:r w:rsidRPr="006E0CB0">
        <w:rPr>
          <w:rFonts w:ascii="Times New Roman" w:eastAsiaTheme="minorHAnsi" w:hAnsi="Times New Roman" w:cs="Times New Roman"/>
          <w:sz w:val="26"/>
          <w:szCs w:val="26"/>
          <w:lang w:eastAsia="en-US"/>
        </w:rPr>
        <w:t>, представившие в кадровую службу</w:t>
      </w:r>
      <w:r w:rsidRPr="006E0CB0">
        <w:rPr>
          <w:rFonts w:ascii="Times New Roman" w:hAnsi="Times New Roman" w:cs="Times New Roman"/>
          <w:sz w:val="26"/>
          <w:szCs w:val="26"/>
        </w:rPr>
        <w:t xml:space="preserve">,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указанным лицам по их письменному заявлению вместе с другими документами. </w:t>
      </w:r>
    </w:p>
    <w:p w:rsidR="000D5397" w:rsidRPr="006E0CB0" w:rsidRDefault="000D5397" w:rsidP="006E0CB0">
      <w:pPr>
        <w:pStyle w:val="ConsPlusNormal"/>
        <w:spacing w:line="276" w:lineRule="auto"/>
        <w:ind w:firstLine="540"/>
        <w:jc w:val="both"/>
        <w:rPr>
          <w:rFonts w:ascii="Times New Roman" w:hAnsi="Times New Roman" w:cs="Times New Roman"/>
          <w:sz w:val="26"/>
          <w:szCs w:val="26"/>
        </w:rPr>
      </w:pPr>
      <w:r w:rsidRPr="006E0CB0">
        <w:rPr>
          <w:rFonts w:ascii="Times New Roman" w:hAnsi="Times New Roman" w:cs="Times New Roman"/>
          <w:sz w:val="26"/>
          <w:szCs w:val="26"/>
        </w:rPr>
        <w:t xml:space="preserve">15. </w:t>
      </w:r>
      <w:proofErr w:type="gramStart"/>
      <w:r w:rsidRPr="006E0CB0">
        <w:rPr>
          <w:rFonts w:ascii="Times New Roman" w:hAnsi="Times New Roman" w:cs="Times New Roman"/>
          <w:sz w:val="26"/>
          <w:szCs w:val="26"/>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муниципальных служащих  администрации </w:t>
      </w:r>
      <w:r w:rsidR="00DB6F92">
        <w:rPr>
          <w:rFonts w:ascii="Times New Roman" w:hAnsi="Times New Roman" w:cs="Times New Roman"/>
          <w:sz w:val="26"/>
          <w:szCs w:val="26"/>
        </w:rPr>
        <w:t>Салобеляк</w:t>
      </w:r>
      <w:r w:rsidR="00DB6F92" w:rsidRPr="006E0CB0">
        <w:rPr>
          <w:rFonts w:ascii="Times New Roman" w:hAnsi="Times New Roman" w:cs="Times New Roman"/>
          <w:sz w:val="26"/>
          <w:szCs w:val="26"/>
        </w:rPr>
        <w:t>ского</w:t>
      </w:r>
      <w:r w:rsidRPr="006E0CB0">
        <w:rPr>
          <w:rFonts w:ascii="Times New Roman" w:hAnsi="Times New Roman" w:cs="Times New Roman"/>
          <w:sz w:val="26"/>
          <w:szCs w:val="26"/>
        </w:rPr>
        <w:t xml:space="preserve"> сельского поселения и членов их семей на официальном сайте органов местного самоуправления Яранского района и представлений этих сведений средствам массовой информации для опубликования</w:t>
      </w:r>
      <w:proofErr w:type="gramEnd"/>
      <w:r w:rsidRPr="006E0CB0">
        <w:rPr>
          <w:rFonts w:ascii="Times New Roman" w:hAnsi="Times New Roman" w:cs="Times New Roman"/>
          <w:sz w:val="26"/>
          <w:szCs w:val="26"/>
        </w:rPr>
        <w:t>, размещаются на официальном сайте органов местного самоуправления</w:t>
      </w:r>
      <w:r w:rsidR="00F2504C">
        <w:rPr>
          <w:rFonts w:ascii="Times New Roman" w:hAnsi="Times New Roman" w:cs="Times New Roman"/>
          <w:sz w:val="26"/>
          <w:szCs w:val="26"/>
        </w:rPr>
        <w:t xml:space="preserve"> </w:t>
      </w:r>
      <w:r w:rsidR="00DB6F92">
        <w:rPr>
          <w:rFonts w:ascii="Times New Roman" w:hAnsi="Times New Roman" w:cs="Times New Roman"/>
          <w:sz w:val="26"/>
          <w:szCs w:val="26"/>
        </w:rPr>
        <w:t>Салобеляк</w:t>
      </w:r>
      <w:r w:rsidR="00DB6F92" w:rsidRPr="006E0CB0">
        <w:rPr>
          <w:rFonts w:ascii="Times New Roman" w:hAnsi="Times New Roman" w:cs="Times New Roman"/>
          <w:sz w:val="26"/>
          <w:szCs w:val="26"/>
        </w:rPr>
        <w:t>ского</w:t>
      </w:r>
      <w:r w:rsidR="00F2504C">
        <w:rPr>
          <w:rFonts w:ascii="Times New Roman" w:hAnsi="Times New Roman" w:cs="Times New Roman"/>
          <w:sz w:val="26"/>
          <w:szCs w:val="26"/>
        </w:rPr>
        <w:t xml:space="preserve"> сельского поселения</w:t>
      </w:r>
      <w:r w:rsidRPr="006E0CB0">
        <w:rPr>
          <w:rFonts w:ascii="Times New Roman" w:hAnsi="Times New Roman" w:cs="Times New Roman"/>
          <w:sz w:val="26"/>
          <w:szCs w:val="26"/>
        </w:rPr>
        <w:t xml:space="preserve"> Яранского района в информационно-коммуникационной сети «Интернет» (д</w:t>
      </w:r>
      <w:r w:rsidRPr="006E0CB0">
        <w:rPr>
          <w:rFonts w:ascii="Times New Roman" w:hAnsi="Times New Roman" w:cs="Times New Roman"/>
          <w:color w:val="000000"/>
          <w:sz w:val="26"/>
          <w:szCs w:val="26"/>
        </w:rPr>
        <w:t>алее - официальный сайт)</w:t>
      </w:r>
      <w:r w:rsidRPr="006E0CB0">
        <w:rPr>
          <w:rFonts w:ascii="Times New Roman" w:hAnsi="Times New Roman" w:cs="Times New Roman"/>
          <w:sz w:val="26"/>
          <w:szCs w:val="26"/>
        </w:rPr>
        <w:t>,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w:t>
      </w:r>
    </w:p>
    <w:p w:rsidR="000D5397" w:rsidRPr="006E0CB0" w:rsidRDefault="00F2504C" w:rsidP="00F2504C">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___</w:t>
      </w:r>
      <w:r w:rsidR="000D5397" w:rsidRPr="006E0CB0">
        <w:rPr>
          <w:rFonts w:ascii="Times New Roman" w:hAnsi="Times New Roman" w:cs="Times New Roman"/>
          <w:sz w:val="26"/>
          <w:szCs w:val="26"/>
        </w:rPr>
        <w:t>__________</w:t>
      </w: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p>
    <w:p w:rsidR="000D5397" w:rsidRPr="006E0CB0" w:rsidRDefault="000D5397" w:rsidP="000D5397">
      <w:pPr>
        <w:spacing w:after="0" w:line="240" w:lineRule="auto"/>
        <w:jc w:val="both"/>
        <w:rPr>
          <w:rFonts w:ascii="Times New Roman" w:eastAsia="Times New Roman" w:hAnsi="Times New Roman" w:cs="Times New Roman"/>
          <w:sz w:val="26"/>
          <w:szCs w:val="26"/>
          <w:lang w:eastAsia="ru-RU"/>
        </w:rPr>
      </w:pPr>
    </w:p>
    <w:p w:rsidR="00453811" w:rsidRPr="006E0CB0" w:rsidRDefault="00453811">
      <w:pPr>
        <w:rPr>
          <w:rFonts w:ascii="Times New Roman" w:hAnsi="Times New Roman" w:cs="Times New Roman"/>
          <w:sz w:val="26"/>
          <w:szCs w:val="26"/>
        </w:rPr>
      </w:pPr>
    </w:p>
    <w:sectPr w:rsidR="00453811" w:rsidRPr="006E0CB0" w:rsidSect="00726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C32C2"/>
    <w:multiLevelType w:val="hybridMultilevel"/>
    <w:tmpl w:val="493E6114"/>
    <w:lvl w:ilvl="0" w:tplc="CCB03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A3C52"/>
    <w:rsid w:val="000D5397"/>
    <w:rsid w:val="00453811"/>
    <w:rsid w:val="004A3C52"/>
    <w:rsid w:val="006E0CB0"/>
    <w:rsid w:val="00726D04"/>
    <w:rsid w:val="00AC39E3"/>
    <w:rsid w:val="00B718D1"/>
    <w:rsid w:val="00B774D5"/>
    <w:rsid w:val="00BA05A1"/>
    <w:rsid w:val="00DB6F92"/>
    <w:rsid w:val="00F25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53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D5397"/>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0D53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718D1"/>
    <w:pPr>
      <w:ind w:left="720"/>
      <w:contextualSpacing/>
    </w:pPr>
  </w:style>
  <w:style w:type="paragraph" w:styleId="a5">
    <w:name w:val="Balloon Text"/>
    <w:basedOn w:val="a"/>
    <w:link w:val="a6"/>
    <w:uiPriority w:val="99"/>
    <w:semiHidden/>
    <w:unhideWhenUsed/>
    <w:rsid w:val="00F250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50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AFF2BF927238C6237B6966EEDD8D88893F6B18CD18F9204741C9ED8306FD62DC92642E5D4CC166D13FD6E60CC02EF5DF7E22C6BAB1C5F56101B17A1k6F" TargetMode="External"/><Relationship Id="rId13" Type="http://schemas.openxmlformats.org/officeDocument/2006/relationships/hyperlink" Target="consultantplus://offline/ref=709F929E4E80DD20F955DEE2AF1DC2B80BDBA87EC51B91F6EE6F1F71C3402079AC97A157210113246EEB82EE6BD15B42E498FB45A3FDD8146AD41DF8W9JF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732ABFE37CD30270E80C464F05AF3964369E4FD88B5379795C447B842DCC9A3FE8B4E66CD73DE47EFCFCF967A7FCBF26B91C4641DF6DE21B1046E3510X5N" TargetMode="External"/><Relationship Id="rId12" Type="http://schemas.openxmlformats.org/officeDocument/2006/relationships/hyperlink" Target="consultantplus://offline/ref=348D1C2BC4A41A60F27895DE7C3010ADB609E4C4ED25C6C1DB6E78512D41F535F63D9E046A1C295E6FCB310AAB7DC1E5A3C9ECA4DEBA373D4C4DAF92n0D6G" TargetMode="External"/><Relationship Id="rId17" Type="http://schemas.openxmlformats.org/officeDocument/2006/relationships/hyperlink" Target="consultantplus://offline/ref=76D53ADCD2E059930BD3D67D8EC1BE8BD4BDEBCA30EFF61310955C0AA57D1C2DB2CE60D37DD3CC488A23D4B8CDBE75CDEB5FF07DE949997221CE3F19XB22G" TargetMode="External"/><Relationship Id="rId2" Type="http://schemas.openxmlformats.org/officeDocument/2006/relationships/styles" Target="styles.xml"/><Relationship Id="rId16" Type="http://schemas.openxmlformats.org/officeDocument/2006/relationships/hyperlink" Target="consultantplus://offline/ref=1BCD2229594389EF7E6955E7361CC830E7FB52A4892D845E861F421B2DB73444035728199FE7EBB5D4B41A07FC5CA155467C12D9921B5434B3136B8Dv0NAG" TargetMode="External"/><Relationship Id="rId1" Type="http://schemas.openxmlformats.org/officeDocument/2006/relationships/numbering" Target="numbering.xml"/><Relationship Id="rId6" Type="http://schemas.openxmlformats.org/officeDocument/2006/relationships/hyperlink" Target="consultantplus://offline/ref=B732ABFE37CD30270E80C464F05AF3964369E4FD88B7309690C047B842DCC9A3FE8B4E66CD73DE47EFCFCC937D7FCBF26B91C4641DF6DE21B1046E3510X5N" TargetMode="External"/><Relationship Id="rId11" Type="http://schemas.openxmlformats.org/officeDocument/2006/relationships/hyperlink" Target="consultantplus://offline/ref=348D1C2BC4A41A60F27895DE7C3010ADB609E4C4ED27C1C0DE6A78512D41F535F63D9E046A1C295E6FCB3200AD7DC1E5A3C9ECA4DEBA373D4C4DAF92n0D6G" TargetMode="External"/><Relationship Id="rId5" Type="http://schemas.openxmlformats.org/officeDocument/2006/relationships/hyperlink" Target="consultantplus://offline/ref=B732ABFE37CD30270E80C464F05AF3964369E4FD88B7309690C047B842DCC9A3FE8B4E66CD73DE47EFCFCC937D7FCBF26B91C4641DF6DE21B1046E3510X5N" TargetMode="External"/><Relationship Id="rId15" Type="http://schemas.openxmlformats.org/officeDocument/2006/relationships/hyperlink" Target="consultantplus://offline/ref=1BCD2229594389EF7E6955E7361CC830E7FB52A4892D845E861F421B2DB73444035728199FE7EBB5D4B41A07FC5CA155467C12D9921B5434B3136B8Dv0NAG" TargetMode="External"/><Relationship Id="rId10" Type="http://schemas.openxmlformats.org/officeDocument/2006/relationships/hyperlink" Target="consultantplus://offline/ref=348D1C2BC4A41A60F27895DE7C3010ADB609E4C4ED25C6C1DB6E78512D41F535F63D9E046A1C295E6FCB3105AA7DC1E5A3C9ECA4DEBA373D4C4DAF92n0D6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48D1C2BC4A41A60F27895DE7C3010ADB609E4C4ED25C6C1DB6E78512D41F535F63D9E046A1C295E6FCB3106AC7DC1E5A3C9ECA4DEBA373D4C4DAF92n0D6G" TargetMode="External"/><Relationship Id="rId14" Type="http://schemas.openxmlformats.org/officeDocument/2006/relationships/hyperlink" Target="consultantplus://offline/ref=1BCD2229594389EF7E6955E7361CC830E7FB52A4892D845E861F421B2DB73444035728199FE7EBB5D4B41A07FC5CA155467C12D9921B5434B3136B8Dv0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2685</Words>
  <Characters>15307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2022-07-08T11:41:00Z</cp:lastPrinted>
  <dcterms:created xsi:type="dcterms:W3CDTF">2022-07-08T10:52:00Z</dcterms:created>
  <dcterms:modified xsi:type="dcterms:W3CDTF">2022-07-18T10:18:00Z</dcterms:modified>
</cp:coreProperties>
</file>